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94371" w14:textId="77777777" w:rsidR="002C02EF" w:rsidRPr="00DB743C" w:rsidRDefault="002C02EF" w:rsidP="002C02EF">
      <w:pPr>
        <w:rPr>
          <w:rFonts w:ascii="Arial" w:hAnsi="Arial" w:cs="Arial"/>
          <w:spacing w:val="40"/>
          <w:sz w:val="32"/>
          <w:szCs w:val="32"/>
          <w:lang w:val="en-US"/>
        </w:rPr>
      </w:pPr>
      <w:r w:rsidRPr="00DB743C">
        <w:rPr>
          <w:rFonts w:ascii="Arial" w:hAnsi="Arial" w:cs="Arial"/>
          <w:spacing w:val="40"/>
          <w:sz w:val="32"/>
          <w:szCs w:val="32"/>
          <w:lang w:val="en-US"/>
        </w:rPr>
        <w:t>PRESS RELEASE</w:t>
      </w:r>
    </w:p>
    <w:p w14:paraId="0428B7F5" w14:textId="77777777" w:rsidR="00A248A3" w:rsidRPr="00A55008" w:rsidRDefault="00A248A3" w:rsidP="00C55C2F">
      <w:pPr>
        <w:spacing w:line="360" w:lineRule="auto"/>
        <w:rPr>
          <w:rFonts w:ascii="Arial" w:eastAsia="Calibri" w:hAnsi="Arial" w:cs="Arial"/>
          <w:b/>
          <w:sz w:val="28"/>
          <w:szCs w:val="22"/>
          <w:lang w:val="en-US"/>
        </w:rPr>
      </w:pPr>
    </w:p>
    <w:p w14:paraId="3C4AF997" w14:textId="77777777" w:rsidR="00405DF7" w:rsidRPr="0034707C" w:rsidRDefault="00405DF7" w:rsidP="00405DF7">
      <w:pPr>
        <w:spacing w:line="360" w:lineRule="auto"/>
        <w:rPr>
          <w:rFonts w:ascii="Arial" w:hAnsi="Arial" w:cs="Arial"/>
          <w:b/>
          <w:bCs/>
          <w:sz w:val="28"/>
          <w:szCs w:val="28"/>
          <w:lang w:val="en-US"/>
        </w:rPr>
      </w:pPr>
      <w:r w:rsidRPr="0034707C">
        <w:rPr>
          <w:rFonts w:ascii="Arial" w:hAnsi="Arial"/>
          <w:b/>
          <w:sz w:val="28"/>
          <w:lang w:val="en-US"/>
        </w:rPr>
        <w:t>Compact chillers in the optimized CCE series simplify application-specific configuration</w:t>
      </w:r>
    </w:p>
    <w:p w14:paraId="2355F132" w14:textId="77777777" w:rsidR="00405DF7" w:rsidRPr="0034707C" w:rsidRDefault="00405DF7" w:rsidP="00405DF7">
      <w:pPr>
        <w:spacing w:line="360" w:lineRule="auto"/>
        <w:jc w:val="both"/>
        <w:rPr>
          <w:rFonts w:ascii="Arial" w:eastAsia="Calibri" w:hAnsi="Arial" w:cs="Arial"/>
          <w:b/>
          <w:sz w:val="28"/>
          <w:szCs w:val="22"/>
          <w:lang w:val="en-US"/>
        </w:rPr>
      </w:pPr>
    </w:p>
    <w:p w14:paraId="3312CEC0" w14:textId="77777777" w:rsidR="00405DF7" w:rsidRPr="0034707C" w:rsidRDefault="00405DF7" w:rsidP="00405DF7">
      <w:pPr>
        <w:spacing w:line="360" w:lineRule="auto"/>
        <w:jc w:val="both"/>
        <w:rPr>
          <w:rFonts w:ascii="Arial" w:hAnsi="Arial" w:cs="Arial"/>
          <w:b/>
          <w:bCs/>
          <w:lang w:val="en-US"/>
        </w:rPr>
      </w:pPr>
      <w:r w:rsidRPr="0034707C">
        <w:rPr>
          <w:rFonts w:ascii="Arial" w:hAnsi="Arial"/>
          <w:b/>
          <w:lang w:val="en-US"/>
        </w:rPr>
        <w:t xml:space="preserve">The new generation of devices makes maintenance, transport and product selection easier in a broad spectrum of industrial applications. </w:t>
      </w:r>
    </w:p>
    <w:p w14:paraId="73926F71" w14:textId="77777777" w:rsidR="00405DF7" w:rsidRPr="0034707C" w:rsidRDefault="00405DF7" w:rsidP="00405DF7">
      <w:pPr>
        <w:spacing w:line="360" w:lineRule="auto"/>
        <w:jc w:val="both"/>
        <w:rPr>
          <w:rFonts w:ascii="Arial" w:eastAsia="Calibri" w:hAnsi="Arial" w:cs="Arial"/>
          <w:b/>
          <w:szCs w:val="22"/>
          <w:lang w:val="en-US"/>
        </w:rPr>
      </w:pPr>
    </w:p>
    <w:p w14:paraId="53CA3E22" w14:textId="797DA47B" w:rsidR="00405DF7" w:rsidRPr="0034707C" w:rsidRDefault="00405DF7" w:rsidP="00405DF7">
      <w:pPr>
        <w:spacing w:line="360" w:lineRule="auto"/>
        <w:jc w:val="both"/>
        <w:rPr>
          <w:rFonts w:ascii="Arial" w:hAnsi="Arial" w:cs="Arial"/>
          <w:b/>
          <w:bCs/>
          <w:lang w:val="en-US"/>
        </w:rPr>
      </w:pPr>
      <w:r w:rsidRPr="0034707C">
        <w:rPr>
          <w:rFonts w:ascii="Arial" w:hAnsi="Arial"/>
          <w:b/>
          <w:lang w:val="en-US"/>
        </w:rPr>
        <w:t xml:space="preserve">Hamburg, </w:t>
      </w:r>
      <w:r w:rsidR="00023CDF">
        <w:rPr>
          <w:rFonts w:ascii="Arial" w:hAnsi="Arial"/>
          <w:b/>
          <w:lang w:val="en-US"/>
        </w:rPr>
        <w:t>7 September 2017</w:t>
      </w:r>
      <w:r w:rsidRPr="0034707C">
        <w:rPr>
          <w:rFonts w:ascii="Arial" w:hAnsi="Arial"/>
          <w:b/>
          <w:lang w:val="en-US"/>
        </w:rPr>
        <w:t>.</w:t>
      </w:r>
      <w:r w:rsidRPr="0034707C">
        <w:rPr>
          <w:rFonts w:ascii="Arial" w:hAnsi="Arial"/>
          <w:lang w:val="en-US"/>
        </w:rPr>
        <w:t xml:space="preserve"> </w:t>
      </w:r>
      <w:r w:rsidRPr="0034707C">
        <w:rPr>
          <w:rFonts w:ascii="Arial" w:hAnsi="Arial"/>
          <w:b/>
          <w:lang w:val="en-US"/>
        </w:rPr>
        <w:t>Having developed the compact chillers in the CC series further, Pfannenberg will be launching the successor generation, the CCE series, on the market</w:t>
      </w:r>
      <w:r w:rsidR="00023CDF">
        <w:rPr>
          <w:rFonts w:ascii="Arial" w:hAnsi="Arial"/>
          <w:b/>
          <w:lang w:val="en-US"/>
        </w:rPr>
        <w:t>.</w:t>
      </w:r>
      <w:r w:rsidRPr="0034707C">
        <w:rPr>
          <w:rFonts w:ascii="Arial" w:hAnsi="Arial"/>
          <w:b/>
          <w:lang w:val="en-US"/>
        </w:rPr>
        <w:t xml:space="preserve"> </w:t>
      </w:r>
      <w:r w:rsidR="002165B7">
        <w:rPr>
          <w:rFonts w:ascii="Arial" w:hAnsi="Arial"/>
          <w:b/>
          <w:lang w:val="en-US"/>
        </w:rPr>
        <w:t xml:space="preserve">The </w:t>
      </w:r>
      <w:r w:rsidR="002165B7" w:rsidRPr="0034707C">
        <w:rPr>
          <w:rFonts w:ascii="Arial" w:hAnsi="Arial"/>
          <w:b/>
          <w:lang w:val="en-US"/>
        </w:rPr>
        <w:t xml:space="preserve">production safety specialist </w:t>
      </w:r>
      <w:r w:rsidR="002165B7">
        <w:rPr>
          <w:rFonts w:ascii="Arial" w:hAnsi="Arial"/>
          <w:b/>
          <w:lang w:val="en-US"/>
        </w:rPr>
        <w:t xml:space="preserve">will be </w:t>
      </w:r>
      <w:r w:rsidRPr="0034707C">
        <w:rPr>
          <w:rFonts w:ascii="Arial" w:hAnsi="Arial"/>
          <w:b/>
          <w:lang w:val="en-US"/>
        </w:rPr>
        <w:t xml:space="preserve">offering combinable pre-configurations of the devices designed for different usage scenarios. This simplifies the selection process for users and allows short delivery times. The CCE chillers are available in six performance classes and two sizes providing from 1.1 to 6.5 kW of power that can serve a wide range of industrial applications. </w:t>
      </w:r>
    </w:p>
    <w:p w14:paraId="10BE7067" w14:textId="77777777" w:rsidR="00405DF7" w:rsidRPr="0034707C" w:rsidRDefault="00405DF7" w:rsidP="00405DF7">
      <w:pPr>
        <w:spacing w:line="360" w:lineRule="auto"/>
        <w:jc w:val="both"/>
        <w:rPr>
          <w:rFonts w:ascii="Arial" w:hAnsi="Arial" w:cs="Arial"/>
          <w:b/>
          <w:bCs/>
          <w:lang w:val="en-US"/>
        </w:rPr>
      </w:pPr>
    </w:p>
    <w:p w14:paraId="74EACEEB" w14:textId="0FF38E6D" w:rsidR="00405DF7" w:rsidRPr="0034707C" w:rsidRDefault="002165B7" w:rsidP="00405DF7">
      <w:pPr>
        <w:spacing w:line="360" w:lineRule="auto"/>
        <w:jc w:val="both"/>
        <w:rPr>
          <w:rFonts w:ascii="Arial" w:hAnsi="Arial" w:cs="Arial"/>
          <w:lang w:val="en-US"/>
        </w:rPr>
      </w:pPr>
      <w:r>
        <w:rPr>
          <w:rFonts w:ascii="Arial" w:hAnsi="Arial"/>
          <w:lang w:val="en-US"/>
        </w:rPr>
        <w:t>“</w:t>
      </w:r>
      <w:r w:rsidR="00405DF7" w:rsidRPr="0034707C">
        <w:rPr>
          <w:rFonts w:ascii="Arial" w:hAnsi="Arial"/>
          <w:lang w:val="en-US"/>
        </w:rPr>
        <w:t>Our focus in developing the CCE series was to make operation and maintenance even easier," explains Uwe Eckstein, Sales Product Manager for chillers at Pfannenberg. "The predefined configuration packages improve availability and facilitate a global servicing operation. Our cost-efficient chillers allow processing systems in a very wide range of different industrial applications to be operated economically and reliably."</w:t>
      </w:r>
    </w:p>
    <w:p w14:paraId="6F1113B7" w14:textId="77777777" w:rsidR="00405DF7" w:rsidRPr="0034707C" w:rsidRDefault="00405DF7" w:rsidP="00405DF7">
      <w:pPr>
        <w:spacing w:line="360" w:lineRule="auto"/>
        <w:jc w:val="both"/>
        <w:rPr>
          <w:rFonts w:ascii="Arial" w:hAnsi="Arial" w:cs="Arial"/>
          <w:lang w:val="en-US"/>
        </w:rPr>
      </w:pPr>
    </w:p>
    <w:p w14:paraId="7D2E478A" w14:textId="77777777" w:rsidR="00405DF7" w:rsidRPr="0034707C" w:rsidRDefault="00405DF7" w:rsidP="00405DF7">
      <w:pPr>
        <w:spacing w:after="200" w:line="360" w:lineRule="auto"/>
        <w:contextualSpacing/>
        <w:jc w:val="both"/>
        <w:rPr>
          <w:rFonts w:ascii="Arial" w:hAnsi="Arial" w:cs="Arial"/>
          <w:bCs/>
          <w:szCs w:val="22"/>
          <w:lang w:val="en-US"/>
        </w:rPr>
      </w:pPr>
      <w:r w:rsidRPr="0034707C">
        <w:rPr>
          <w:rFonts w:ascii="Arial" w:hAnsi="Arial"/>
          <w:lang w:val="en-US"/>
        </w:rPr>
        <w:t xml:space="preserve">Pfannenberg drew on its extensive experience to develop the three configuration packages for the CCE processing chillers: Hydraulic Protection, Smart Cooling and Precision Cooling. The primary function of the Hydraulic Protection configuration is to protect the system. An adjustable flow meter sends out an alert when the flow is too low. A water-level monitor in the supply tank protects the pump in the cooling circuit from running dry and from any consequent damage. To ensure that the pressure throughout the system is optimized, there is an automatic adjustable hydraulic bypass integrated in appropriately configured devices. </w:t>
      </w:r>
    </w:p>
    <w:p w14:paraId="737B8745" w14:textId="77777777" w:rsidR="00405DF7" w:rsidRPr="0034707C" w:rsidRDefault="00405DF7" w:rsidP="00405DF7">
      <w:pPr>
        <w:spacing w:after="200" w:line="360" w:lineRule="auto"/>
        <w:contextualSpacing/>
        <w:jc w:val="both"/>
        <w:rPr>
          <w:rFonts w:ascii="Arial" w:hAnsi="Arial" w:cs="Arial"/>
          <w:bCs/>
          <w:szCs w:val="22"/>
          <w:lang w:val="en-US"/>
        </w:rPr>
      </w:pPr>
    </w:p>
    <w:p w14:paraId="650151EF" w14:textId="77777777" w:rsidR="00405DF7" w:rsidRPr="0034707C" w:rsidRDefault="00405DF7" w:rsidP="00405DF7">
      <w:pPr>
        <w:spacing w:after="200" w:line="360" w:lineRule="auto"/>
        <w:contextualSpacing/>
        <w:jc w:val="both"/>
        <w:rPr>
          <w:rFonts w:ascii="Arial" w:hAnsi="Arial" w:cs="Arial"/>
          <w:bCs/>
          <w:szCs w:val="22"/>
          <w:lang w:val="en-US"/>
        </w:rPr>
      </w:pPr>
      <w:r w:rsidRPr="0034707C">
        <w:rPr>
          <w:rFonts w:ascii="Arial" w:hAnsi="Arial"/>
          <w:lang w:val="en-US"/>
        </w:rPr>
        <w:t>The Smart Cooling configuration is designed for professional temperature monitoring and error recording. One of its functions is to manage a temperature differential relative to the ambient temperature if there are issues concerning condensation and elongation. The integrated temperature monitor issues an alert if the temperature of the coolant rises or falls unexpectedly. Using the error code shown on the display and the data captured, this configuration is the basis for rapid fault elimination and preventative maintenance measures.</w:t>
      </w:r>
    </w:p>
    <w:p w14:paraId="7EB11F01" w14:textId="77777777" w:rsidR="00405DF7" w:rsidRPr="0034707C" w:rsidRDefault="00405DF7" w:rsidP="00405DF7">
      <w:pPr>
        <w:spacing w:after="200" w:line="360" w:lineRule="auto"/>
        <w:contextualSpacing/>
        <w:jc w:val="both"/>
        <w:rPr>
          <w:rFonts w:ascii="Arial" w:hAnsi="Arial" w:cs="Arial"/>
          <w:bCs/>
          <w:szCs w:val="22"/>
          <w:lang w:val="en-US"/>
        </w:rPr>
      </w:pPr>
    </w:p>
    <w:p w14:paraId="6BFF59C1" w14:textId="77777777" w:rsidR="00405DF7" w:rsidRPr="0034707C" w:rsidRDefault="00405DF7" w:rsidP="00405DF7">
      <w:pPr>
        <w:spacing w:after="200" w:line="360" w:lineRule="auto"/>
        <w:contextualSpacing/>
        <w:jc w:val="both"/>
        <w:rPr>
          <w:rFonts w:ascii="Arial" w:hAnsi="Arial" w:cs="Arial"/>
          <w:bCs/>
          <w:szCs w:val="22"/>
          <w:lang w:val="en-US"/>
        </w:rPr>
      </w:pPr>
      <w:r w:rsidRPr="0034707C">
        <w:rPr>
          <w:rFonts w:ascii="Arial" w:hAnsi="Arial"/>
          <w:lang w:val="en-US"/>
        </w:rPr>
        <w:t>The Precision Cooling configuration has been developed to limit temperature variation to a maximum of ±1K. Firstly, the hot gas bypass improves the accuracy of the temperature regulator avoiding any strain on the compressor from excessively frequent switching on and off. Secondly, a "Fan on/off" function also makes the temperature control more accurate by manipulating the performance of the condenser heat exchanger. As well as precise temperature control, another plus point of this configuration is its non-damaging mode of operation.</w:t>
      </w:r>
    </w:p>
    <w:p w14:paraId="3E232CA3" w14:textId="77777777" w:rsidR="00405DF7" w:rsidRPr="0034707C" w:rsidRDefault="00405DF7" w:rsidP="00405DF7">
      <w:pPr>
        <w:spacing w:after="200" w:line="360" w:lineRule="auto"/>
        <w:contextualSpacing/>
        <w:jc w:val="both"/>
        <w:rPr>
          <w:rFonts w:ascii="Arial" w:hAnsi="Arial" w:cs="Arial"/>
          <w:bCs/>
          <w:szCs w:val="22"/>
          <w:lang w:val="en-US"/>
        </w:rPr>
      </w:pPr>
      <w:r w:rsidRPr="0034707C">
        <w:rPr>
          <w:rFonts w:ascii="Arial" w:hAnsi="Arial"/>
          <w:lang w:val="en-US"/>
        </w:rPr>
        <w:t xml:space="preserve"> </w:t>
      </w:r>
    </w:p>
    <w:p w14:paraId="667435DD" w14:textId="77777777" w:rsidR="00405DF7" w:rsidRPr="0034707C" w:rsidRDefault="00405DF7" w:rsidP="00405DF7">
      <w:pPr>
        <w:spacing w:line="360" w:lineRule="auto"/>
        <w:jc w:val="both"/>
        <w:rPr>
          <w:rFonts w:ascii="Arial" w:hAnsi="Arial" w:cs="Arial"/>
          <w:lang w:val="en-US"/>
        </w:rPr>
      </w:pPr>
      <w:r w:rsidRPr="0034707C">
        <w:rPr>
          <w:rFonts w:ascii="Arial" w:hAnsi="Arial"/>
          <w:lang w:val="en-US"/>
        </w:rPr>
        <w:t xml:space="preserve">The new generation of CCE chillers is also more maintenance-friendly. For example, the side and front panels can be removed to facilitate access to the internal electronics without the need to dismantle the chiller. Thanks to an improved indicator on the coolant tank, the fill-level can always be read easily and operators can respond in good time if it is too low. Pre-fitted lifting brackets, which were previously only available as an option, make handling and transporting the chiller much easier. </w:t>
      </w:r>
    </w:p>
    <w:p w14:paraId="13435886" w14:textId="77777777" w:rsidR="00405DF7" w:rsidRPr="0034707C" w:rsidRDefault="00405DF7" w:rsidP="00405DF7">
      <w:pPr>
        <w:spacing w:line="360" w:lineRule="auto"/>
        <w:jc w:val="both"/>
        <w:rPr>
          <w:rFonts w:ascii="Arial" w:hAnsi="Arial" w:cs="Arial"/>
          <w:lang w:val="en-US"/>
        </w:rPr>
      </w:pPr>
    </w:p>
    <w:p w14:paraId="19A7BC1D" w14:textId="642BFE95" w:rsidR="00405DF7" w:rsidRPr="0034707C" w:rsidRDefault="00405DF7" w:rsidP="00405DF7">
      <w:pPr>
        <w:spacing w:line="360" w:lineRule="auto"/>
        <w:jc w:val="both"/>
        <w:rPr>
          <w:rFonts w:ascii="Arial" w:hAnsi="Arial" w:cs="Arial"/>
          <w:lang w:val="en-US"/>
        </w:rPr>
      </w:pPr>
      <w:r w:rsidRPr="0034707C">
        <w:rPr>
          <w:rFonts w:ascii="Arial" w:hAnsi="Arial"/>
          <w:lang w:val="en-US"/>
        </w:rPr>
        <w:t>To increase the service life of the CCE devices in a demanding industrial environment, Pfannenberg offers pre</w:t>
      </w:r>
      <w:r w:rsidR="002165B7">
        <w:rPr>
          <w:rFonts w:ascii="Arial" w:hAnsi="Arial"/>
          <w:lang w:val="en-US"/>
        </w:rPr>
        <w:t>fix</w:t>
      </w:r>
      <w:r w:rsidRPr="0034707C">
        <w:rPr>
          <w:rFonts w:ascii="Arial" w:hAnsi="Arial"/>
          <w:lang w:val="en-US"/>
        </w:rPr>
        <w:t>-filters and frames</w:t>
      </w:r>
      <w:r w:rsidR="002165B7">
        <w:rPr>
          <w:rFonts w:ascii="Arial" w:hAnsi="Arial"/>
          <w:lang w:val="en-US"/>
        </w:rPr>
        <w:t>,</w:t>
      </w:r>
      <w:r w:rsidRPr="0034707C">
        <w:rPr>
          <w:rFonts w:ascii="Arial" w:hAnsi="Arial"/>
          <w:lang w:val="en-US"/>
        </w:rPr>
        <w:t xml:space="preserve"> which can be fitted without tools to reduce the maintenance costs of the system. Another important factor in problem-free operation, even in a complex system, is the hydraulics circuit made entirely of non-ferrous components to reduce corrosion.</w:t>
      </w:r>
    </w:p>
    <w:p w14:paraId="52E85730" w14:textId="77777777" w:rsidR="00405DF7" w:rsidRPr="0034707C" w:rsidRDefault="00405DF7" w:rsidP="00405DF7">
      <w:pPr>
        <w:spacing w:line="360" w:lineRule="auto"/>
        <w:jc w:val="both"/>
        <w:rPr>
          <w:rFonts w:ascii="Arial" w:hAnsi="Arial" w:cs="Arial"/>
          <w:lang w:val="en-US"/>
        </w:rPr>
      </w:pPr>
    </w:p>
    <w:p w14:paraId="36659E2F" w14:textId="135E24DF" w:rsidR="00405DF7" w:rsidRPr="0034707C" w:rsidRDefault="00405DF7" w:rsidP="00405DF7">
      <w:pPr>
        <w:spacing w:line="360" w:lineRule="auto"/>
        <w:jc w:val="both"/>
        <w:rPr>
          <w:rFonts w:ascii="Arial" w:hAnsi="Arial" w:cs="Arial"/>
          <w:lang w:val="en-US"/>
        </w:rPr>
      </w:pPr>
      <w:r w:rsidRPr="0034707C">
        <w:rPr>
          <w:rFonts w:ascii="Arial" w:hAnsi="Arial"/>
          <w:lang w:val="en-US"/>
        </w:rPr>
        <w:t>The compact chiller systems in the CCE series have many functions</w:t>
      </w:r>
      <w:r w:rsidR="002165B7">
        <w:rPr>
          <w:rFonts w:ascii="Arial" w:hAnsi="Arial"/>
          <w:lang w:val="en-US"/>
        </w:rPr>
        <w:t xml:space="preserve">, </w:t>
      </w:r>
      <w:r w:rsidRPr="0034707C">
        <w:rPr>
          <w:rFonts w:ascii="Arial" w:hAnsi="Arial"/>
          <w:lang w:val="en-US"/>
        </w:rPr>
        <w:t xml:space="preserve">which are otherwise only offered by larger models. This makes them the ideal solution for integrated motor or process cooling in high-speed processing centers. Because they </w:t>
      </w:r>
      <w:r w:rsidRPr="0034707C">
        <w:rPr>
          <w:rFonts w:ascii="Arial" w:hAnsi="Arial"/>
          <w:lang w:val="en-US"/>
        </w:rPr>
        <w:lastRenderedPageBreak/>
        <w:t>operate on single-phase current, installation in most commercial and industrial environments is easy. The chillers are suitable for a wide range of applications including machine tools, plastic processing, renewable energy, the food, drink and pharmaceutical industries, printing machinery, packaging systems and welding.</w:t>
      </w:r>
    </w:p>
    <w:p w14:paraId="7372516E" w14:textId="77777777" w:rsidR="00405DF7" w:rsidRPr="0034707C" w:rsidRDefault="00405DF7" w:rsidP="00405DF7">
      <w:pPr>
        <w:spacing w:line="360" w:lineRule="auto"/>
        <w:jc w:val="both"/>
        <w:rPr>
          <w:rFonts w:ascii="Arial" w:hAnsi="Arial" w:cs="Arial"/>
          <w:lang w:val="en-US"/>
        </w:rPr>
      </w:pPr>
    </w:p>
    <w:p w14:paraId="03AAD96F" w14:textId="77777777" w:rsidR="00405DF7" w:rsidRPr="0034707C" w:rsidRDefault="00405DF7" w:rsidP="00405DF7">
      <w:pPr>
        <w:spacing w:line="360" w:lineRule="auto"/>
        <w:jc w:val="both"/>
        <w:rPr>
          <w:rFonts w:ascii="Arial" w:hAnsi="Arial" w:cs="Arial"/>
          <w:b/>
          <w:lang w:val="en-US"/>
        </w:rPr>
      </w:pPr>
      <w:r w:rsidRPr="0034707C">
        <w:rPr>
          <w:rFonts w:ascii="Arial" w:hAnsi="Arial"/>
          <w:b/>
          <w:lang w:val="en-US"/>
        </w:rPr>
        <w:t>Picture caption:</w:t>
      </w:r>
    </w:p>
    <w:p w14:paraId="4C641D2A" w14:textId="3BC67D05" w:rsidR="00405DF7" w:rsidRPr="0034707C" w:rsidRDefault="001C6E6B" w:rsidP="00405DF7">
      <w:pPr>
        <w:spacing w:line="360" w:lineRule="auto"/>
        <w:jc w:val="both"/>
        <w:rPr>
          <w:rFonts w:ascii="Arial" w:hAnsi="Arial" w:cs="Arial"/>
          <w:b/>
          <w:lang w:val="en-US"/>
        </w:rPr>
      </w:pPr>
      <w:r>
        <w:rPr>
          <w:rFonts w:ascii="Arial" w:hAnsi="Arial" w:cs="Arial"/>
          <w:b/>
          <w:noProof/>
        </w:rPr>
        <w:drawing>
          <wp:inline distT="0" distB="0" distL="0" distR="0" wp14:anchorId="48454AEB" wp14:editId="2557FE60">
            <wp:extent cx="3478463" cy="3263743"/>
            <wp:effectExtent l="0" t="0" r="825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E_Small_02.1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4050" cy="3268985"/>
                    </a:xfrm>
                    <a:prstGeom prst="rect">
                      <a:avLst/>
                    </a:prstGeom>
                  </pic:spPr>
                </pic:pic>
              </a:graphicData>
            </a:graphic>
          </wp:inline>
        </w:drawing>
      </w:r>
    </w:p>
    <w:p w14:paraId="37BFA3AF" w14:textId="2E9CB70F" w:rsidR="00405DF7" w:rsidRDefault="00405DF7" w:rsidP="00405DF7">
      <w:pPr>
        <w:spacing w:line="360" w:lineRule="auto"/>
        <w:jc w:val="both"/>
        <w:rPr>
          <w:rFonts w:ascii="Arial" w:hAnsi="Arial"/>
          <w:lang w:val="en-US"/>
        </w:rPr>
      </w:pPr>
      <w:r w:rsidRPr="0034707C">
        <w:rPr>
          <w:rFonts w:ascii="Arial" w:hAnsi="Arial"/>
          <w:b/>
          <w:lang w:val="en-US"/>
        </w:rPr>
        <w:t xml:space="preserve">PF000884_Image1: </w:t>
      </w:r>
      <w:r w:rsidRPr="0034707C">
        <w:rPr>
          <w:rFonts w:ascii="Arial" w:hAnsi="Arial"/>
          <w:lang w:val="en-US"/>
        </w:rPr>
        <w:t>Thanks to predefined and combinable configuration packages, the latest generation of CCE chillers from Pfannenberg are flexible, cost-efficient and can be used in a wide range of di</w:t>
      </w:r>
      <w:r w:rsidR="001C6E6B">
        <w:rPr>
          <w:rFonts w:ascii="Arial" w:hAnsi="Arial"/>
          <w:lang w:val="en-US"/>
        </w:rPr>
        <w:t>fferent industrial applications.</w:t>
      </w:r>
    </w:p>
    <w:p w14:paraId="4D277F9C" w14:textId="7F57503F" w:rsidR="001C6E6B" w:rsidRDefault="001C6E6B" w:rsidP="00405DF7">
      <w:pPr>
        <w:spacing w:line="360" w:lineRule="auto"/>
        <w:jc w:val="both"/>
        <w:rPr>
          <w:rFonts w:ascii="Arial" w:hAnsi="Arial"/>
          <w:lang w:val="en-US"/>
        </w:rPr>
      </w:pPr>
    </w:p>
    <w:p w14:paraId="0F090A9A" w14:textId="77777777" w:rsidR="001C6E6B" w:rsidRDefault="001C6E6B" w:rsidP="001C6E6B">
      <w:pPr>
        <w:spacing w:line="360" w:lineRule="auto"/>
        <w:jc w:val="both"/>
        <w:rPr>
          <w:rFonts w:ascii="Arial" w:hAnsi="Arial" w:cs="Arial"/>
        </w:rPr>
      </w:pPr>
      <w:r>
        <w:rPr>
          <w:rFonts w:ascii="Arial" w:hAnsi="Arial" w:cs="Arial"/>
          <w:noProof/>
        </w:rPr>
        <w:lastRenderedPageBreak/>
        <w:drawing>
          <wp:inline distT="0" distB="0" distL="0" distR="0" wp14:anchorId="5D683446" wp14:editId="01AA53C6">
            <wp:extent cx="4198635" cy="332206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E_Big_04.103 - op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4597" cy="3326786"/>
                    </a:xfrm>
                    <a:prstGeom prst="rect">
                      <a:avLst/>
                    </a:prstGeom>
                  </pic:spPr>
                </pic:pic>
              </a:graphicData>
            </a:graphic>
          </wp:inline>
        </w:drawing>
      </w:r>
    </w:p>
    <w:p w14:paraId="68E87FD3" w14:textId="77777777" w:rsidR="001C6E6B" w:rsidRDefault="001C6E6B" w:rsidP="001C6E6B">
      <w:pPr>
        <w:spacing w:line="360" w:lineRule="auto"/>
        <w:jc w:val="both"/>
        <w:rPr>
          <w:rFonts w:ascii="Arial" w:hAnsi="Arial" w:cs="Arial"/>
        </w:rPr>
      </w:pPr>
    </w:p>
    <w:p w14:paraId="604780F2" w14:textId="01C0B865" w:rsidR="00A23934" w:rsidRPr="00A23934" w:rsidRDefault="00A23934" w:rsidP="001C6E6B">
      <w:pPr>
        <w:spacing w:line="360" w:lineRule="auto"/>
        <w:jc w:val="both"/>
        <w:rPr>
          <w:rFonts w:ascii="Arial" w:hAnsi="Arial" w:cs="Arial"/>
          <w:lang w:val="de-DE"/>
        </w:rPr>
      </w:pPr>
      <w:r w:rsidRPr="00A23934">
        <w:rPr>
          <w:rFonts w:ascii="Arial" w:hAnsi="Arial" w:cs="Arial"/>
          <w:b/>
          <w:lang w:val="en-US"/>
        </w:rPr>
        <w:t>PF000884_Image2</w:t>
      </w:r>
      <w:r w:rsidR="001C6E6B" w:rsidRPr="00A23934">
        <w:rPr>
          <w:rFonts w:ascii="Arial" w:hAnsi="Arial" w:cs="Arial"/>
          <w:b/>
          <w:lang w:val="en-US"/>
        </w:rPr>
        <w:t xml:space="preserve">: </w:t>
      </w:r>
      <w:r w:rsidRPr="00A23934">
        <w:rPr>
          <w:rFonts w:ascii="Arial" w:hAnsi="Arial" w:cs="Arial"/>
          <w:lang w:val="en-US"/>
        </w:rPr>
        <w:t xml:space="preserve">View into an open </w:t>
      </w:r>
      <w:proofErr w:type="spellStart"/>
      <w:r w:rsidRPr="00A23934">
        <w:rPr>
          <w:rFonts w:ascii="Arial" w:hAnsi="Arial" w:cs="Arial"/>
          <w:lang w:val="en-US"/>
        </w:rPr>
        <w:t>Pfannenberg</w:t>
      </w:r>
      <w:proofErr w:type="spellEnd"/>
      <w:r w:rsidRPr="00A23934">
        <w:rPr>
          <w:rFonts w:ascii="Arial" w:hAnsi="Arial" w:cs="Arial"/>
          <w:lang w:val="en-US"/>
        </w:rPr>
        <w:t xml:space="preserve"> CCE </w:t>
      </w:r>
      <w:r>
        <w:rPr>
          <w:rFonts w:ascii="Arial" w:hAnsi="Arial" w:cs="Arial"/>
          <w:lang w:val="en-US"/>
        </w:rPr>
        <w:t>chiller</w:t>
      </w:r>
      <w:r w:rsidRPr="00A23934">
        <w:rPr>
          <w:rFonts w:ascii="Arial" w:hAnsi="Arial" w:cs="Arial"/>
          <w:lang w:val="en-US"/>
        </w:rPr>
        <w:t xml:space="preserve">. </w:t>
      </w:r>
      <w:proofErr w:type="spellStart"/>
      <w:r w:rsidRPr="00A23934">
        <w:rPr>
          <w:rFonts w:ascii="Arial" w:hAnsi="Arial" w:cs="Arial"/>
          <w:lang w:val="en-US"/>
        </w:rPr>
        <w:t>Pfannenberg</w:t>
      </w:r>
      <w:proofErr w:type="spellEnd"/>
      <w:r w:rsidRPr="00A23934">
        <w:rPr>
          <w:rFonts w:ascii="Arial" w:hAnsi="Arial" w:cs="Arial"/>
          <w:lang w:val="en-US"/>
        </w:rPr>
        <w:t xml:space="preserve"> offers pre-assembled filters and frames which can be inst</w:t>
      </w:r>
      <w:bookmarkStart w:id="0" w:name="_GoBack"/>
      <w:bookmarkEnd w:id="0"/>
      <w:r w:rsidRPr="00A23934">
        <w:rPr>
          <w:rFonts w:ascii="Arial" w:hAnsi="Arial" w:cs="Arial"/>
          <w:lang w:val="en-US"/>
        </w:rPr>
        <w:t xml:space="preserve">alled without tools, </w:t>
      </w:r>
      <w:r>
        <w:rPr>
          <w:rFonts w:ascii="Arial" w:hAnsi="Arial" w:cs="Arial"/>
          <w:lang w:val="en-US"/>
        </w:rPr>
        <w:t>reducing</w:t>
      </w:r>
      <w:r w:rsidRPr="00A23934">
        <w:rPr>
          <w:rFonts w:ascii="Arial" w:hAnsi="Arial" w:cs="Arial"/>
          <w:lang w:val="en-US"/>
        </w:rPr>
        <w:t xml:space="preserve"> the maintenance costs of the plant.</w:t>
      </w:r>
    </w:p>
    <w:p w14:paraId="0328D325" w14:textId="3FDDA1F4" w:rsidR="001C6E6B" w:rsidRPr="00A23934" w:rsidRDefault="001C6E6B" w:rsidP="00405DF7">
      <w:pPr>
        <w:spacing w:line="360" w:lineRule="auto"/>
        <w:jc w:val="both"/>
        <w:rPr>
          <w:rFonts w:ascii="Arial" w:hAnsi="Arial" w:cs="Arial"/>
          <w:lang w:val="en-US"/>
        </w:rPr>
      </w:pPr>
    </w:p>
    <w:p w14:paraId="33E4C20E" w14:textId="3F599977" w:rsidR="0046150C" w:rsidRPr="00A23934" w:rsidRDefault="0046150C" w:rsidP="008B7437">
      <w:pPr>
        <w:spacing w:line="360" w:lineRule="auto"/>
        <w:jc w:val="both"/>
        <w:rPr>
          <w:rFonts w:ascii="Arial" w:hAnsi="Arial" w:cs="Arial"/>
          <w:b/>
          <w:sz w:val="20"/>
          <w:szCs w:val="20"/>
          <w:lang w:val="en-US"/>
        </w:rPr>
      </w:pPr>
    </w:p>
    <w:p w14:paraId="7A8394AB" w14:textId="72E7B2DD" w:rsidR="008B7437" w:rsidRPr="00F66541" w:rsidRDefault="008B7437" w:rsidP="009B1108">
      <w:pPr>
        <w:jc w:val="both"/>
        <w:rPr>
          <w:rFonts w:ascii="Arial" w:hAnsi="Arial" w:cs="Arial"/>
          <w:b/>
          <w:sz w:val="20"/>
          <w:szCs w:val="20"/>
          <w:lang w:val="en-US"/>
        </w:rPr>
      </w:pPr>
      <w:r w:rsidRPr="00F66541">
        <w:rPr>
          <w:rFonts w:ascii="Arial" w:hAnsi="Arial" w:cs="Arial"/>
          <w:b/>
          <w:sz w:val="20"/>
          <w:szCs w:val="20"/>
          <w:lang w:val="en-US"/>
        </w:rPr>
        <w:t xml:space="preserve">About </w:t>
      </w:r>
      <w:proofErr w:type="spellStart"/>
      <w:r w:rsidRPr="00F66541">
        <w:rPr>
          <w:rFonts w:ascii="Arial" w:hAnsi="Arial" w:cs="Arial"/>
          <w:b/>
          <w:sz w:val="20"/>
          <w:szCs w:val="20"/>
          <w:lang w:val="en-US"/>
        </w:rPr>
        <w:t>Pfannenberg</w:t>
      </w:r>
      <w:proofErr w:type="spellEnd"/>
      <w:r w:rsidRPr="00F66541">
        <w:rPr>
          <w:rFonts w:ascii="Arial" w:hAnsi="Arial" w:cs="Arial"/>
          <w:b/>
          <w:sz w:val="20"/>
          <w:szCs w:val="20"/>
          <w:lang w:val="en-US"/>
        </w:rPr>
        <w:t xml:space="preserve"> </w:t>
      </w:r>
    </w:p>
    <w:p w14:paraId="24EB64A0" w14:textId="77777777" w:rsidR="008B7437" w:rsidRPr="00F66541" w:rsidRDefault="008B7437" w:rsidP="008B7437">
      <w:pPr>
        <w:tabs>
          <w:tab w:val="left" w:pos="7938"/>
        </w:tabs>
        <w:autoSpaceDE w:val="0"/>
        <w:autoSpaceDN w:val="0"/>
        <w:adjustRightInd w:val="0"/>
        <w:spacing w:before="120" w:after="120" w:line="280" w:lineRule="atLeast"/>
        <w:jc w:val="both"/>
        <w:rPr>
          <w:rFonts w:ascii="Arial" w:hAnsi="Arial" w:cs="Arial"/>
          <w:sz w:val="20"/>
          <w:szCs w:val="20"/>
          <w:lang w:val="en-US"/>
        </w:rPr>
      </w:pPr>
      <w:r w:rsidRPr="00F66541">
        <w:rPr>
          <w:rFonts w:ascii="Arial" w:hAnsi="Arial" w:cs="Arial"/>
          <w:sz w:val="20"/>
          <w:szCs w:val="20"/>
          <w:lang w:val="en-US"/>
        </w:rPr>
        <w:t xml:space="preserve">Pfannenberg is a medium-sized company which provides innovative and high-quality </w:t>
      </w:r>
      <w:r>
        <w:rPr>
          <w:rFonts w:ascii="Arial" w:hAnsi="Arial" w:cs="Arial"/>
          <w:sz w:val="20"/>
          <w:szCs w:val="20"/>
          <w:lang w:val="en-US"/>
        </w:rPr>
        <w:t>e</w:t>
      </w:r>
      <w:r w:rsidRPr="00F66541">
        <w:rPr>
          <w:rFonts w:ascii="Arial" w:hAnsi="Arial" w:cs="Arial"/>
          <w:sz w:val="20"/>
          <w:szCs w:val="20"/>
          <w:lang w:val="en-US"/>
        </w:rPr>
        <w:t xml:space="preserve">lectro-technology for industry. Today, the company belongs to the global players of this </w:t>
      </w:r>
      <w:r>
        <w:rPr>
          <w:rFonts w:ascii="Arial" w:hAnsi="Arial" w:cs="Arial"/>
          <w:sz w:val="20"/>
          <w:szCs w:val="20"/>
          <w:lang w:val="en-US"/>
        </w:rPr>
        <w:t>i</w:t>
      </w:r>
      <w:r w:rsidRPr="00F66541">
        <w:rPr>
          <w:rFonts w:ascii="Arial" w:hAnsi="Arial" w:cs="Arial"/>
          <w:sz w:val="20"/>
          <w:szCs w:val="20"/>
          <w:lang w:val="en-US"/>
        </w:rPr>
        <w:t>ndustry with its headquarters is in Hamburg, Germany and its locations in Brazil, China, England, France, Italy, Russia, Singapore and the USA. The product portfolio comprises components and system solutions for the thermal management of electrical enclosures, chillers, visible and audible signaling technology and custom solutions. A special highlight in the Pfannenberg portfolio is the designed illuminations which are commissioned by architects, designers, and urban and spatial planners</w:t>
      </w:r>
      <w:r>
        <w:rPr>
          <w:rFonts w:ascii="Arial" w:hAnsi="Arial" w:cs="Arial"/>
          <w:sz w:val="20"/>
          <w:szCs w:val="20"/>
          <w:lang w:val="en-US"/>
        </w:rPr>
        <w:t xml:space="preserve"> (</w:t>
      </w:r>
      <w:hyperlink r:id="rId10" w:history="1">
        <w:r w:rsidRPr="005A3BD2">
          <w:rPr>
            <w:rStyle w:val="Hyperlink"/>
            <w:rFonts w:ascii="Arial" w:hAnsi="Arial" w:cs="Arial"/>
            <w:sz w:val="20"/>
            <w:szCs w:val="20"/>
            <w:lang w:val="en-US"/>
          </w:rPr>
          <w:t>www.art-illumination.com</w:t>
        </w:r>
      </w:hyperlink>
      <w:r>
        <w:rPr>
          <w:rFonts w:ascii="Arial" w:hAnsi="Arial" w:cs="Arial"/>
          <w:sz w:val="20"/>
          <w:szCs w:val="20"/>
          <w:lang w:val="en-US"/>
        </w:rPr>
        <w:t>).</w:t>
      </w:r>
    </w:p>
    <w:p w14:paraId="75801561" w14:textId="77777777" w:rsidR="008B7437" w:rsidRDefault="008B7437" w:rsidP="008B7437">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r w:rsidRPr="00F66541">
        <w:rPr>
          <w:rFonts w:ascii="Arial" w:hAnsi="Arial" w:cs="Arial"/>
          <w:sz w:val="20"/>
          <w:szCs w:val="20"/>
          <w:lang w:val="en-US"/>
        </w:rPr>
        <w:t xml:space="preserve">You can find more information about Pfannenberg on: </w:t>
      </w:r>
      <w:hyperlink r:id="rId11" w:history="1">
        <w:r w:rsidRPr="00F66541">
          <w:rPr>
            <w:rStyle w:val="Hyperlink"/>
            <w:rFonts w:ascii="Arial" w:hAnsi="Arial" w:cs="Arial"/>
            <w:sz w:val="20"/>
            <w:szCs w:val="20"/>
            <w:lang w:val="en-US"/>
          </w:rPr>
          <w:t>http://www.pfannenberg.com</w:t>
        </w:r>
      </w:hyperlink>
    </w:p>
    <w:p w14:paraId="4DC12079" w14:textId="2B2A1AF4" w:rsidR="008B7437" w:rsidRDefault="008B7437" w:rsidP="008B7437">
      <w:pPr>
        <w:tabs>
          <w:tab w:val="left" w:pos="7938"/>
        </w:tabs>
        <w:autoSpaceDE w:val="0"/>
        <w:autoSpaceDN w:val="0"/>
        <w:adjustRightInd w:val="0"/>
        <w:spacing w:before="120" w:after="120" w:line="280" w:lineRule="atLeast"/>
        <w:jc w:val="both"/>
        <w:rPr>
          <w:rStyle w:val="Hyperlink"/>
          <w:rFonts w:ascii="Arial" w:hAnsi="Arial" w:cs="Arial"/>
          <w:sz w:val="20"/>
          <w:szCs w:val="20"/>
          <w:lang w:val="en-US"/>
        </w:rPr>
      </w:pPr>
    </w:p>
    <w:p w14:paraId="591014EB" w14:textId="28EF74BE" w:rsidR="00C22F0C" w:rsidRDefault="008B7437" w:rsidP="008B7437">
      <w:pPr>
        <w:spacing w:line="360" w:lineRule="auto"/>
        <w:ind w:right="1134"/>
        <w:jc w:val="both"/>
        <w:rPr>
          <w:rFonts w:ascii="Arial" w:hAnsi="Arial" w:cs="Arial"/>
          <w:b/>
          <w:sz w:val="20"/>
          <w:szCs w:val="20"/>
          <w:lang w:val="en-US"/>
        </w:rPr>
      </w:pPr>
      <w:r w:rsidRPr="00DB743C">
        <w:rPr>
          <w:rFonts w:ascii="Arial" w:hAnsi="Arial" w:cs="Arial"/>
          <w:b/>
          <w:sz w:val="20"/>
          <w:szCs w:val="20"/>
          <w:lang w:val="en-US"/>
        </w:rPr>
        <w:t>Press office</w:t>
      </w:r>
    </w:p>
    <w:p w14:paraId="184FA607" w14:textId="77777777" w:rsidR="00C22F0C" w:rsidRPr="000840CB" w:rsidRDefault="00C22F0C" w:rsidP="00C22F0C">
      <w:pPr>
        <w:tabs>
          <w:tab w:val="left" w:pos="7938"/>
        </w:tabs>
        <w:autoSpaceDE w:val="0"/>
        <w:autoSpaceDN w:val="0"/>
        <w:adjustRightInd w:val="0"/>
        <w:spacing w:line="360" w:lineRule="auto"/>
        <w:ind w:right="1134"/>
        <w:jc w:val="both"/>
        <w:rPr>
          <w:rFonts w:ascii="Arial" w:hAnsi="Arial" w:cs="Arial"/>
          <w:sz w:val="20"/>
          <w:szCs w:val="20"/>
          <w:lang w:val="en-US"/>
        </w:rPr>
      </w:pPr>
      <w:r w:rsidRPr="000840CB">
        <w:rPr>
          <w:rFonts w:ascii="Arial" w:hAnsi="Arial" w:cs="Arial"/>
          <w:sz w:val="20"/>
          <w:szCs w:val="20"/>
          <w:lang w:val="en-US"/>
        </w:rPr>
        <w:t>Carsten Otte</w:t>
      </w:r>
    </w:p>
    <w:p w14:paraId="42A12C5D" w14:textId="77777777" w:rsidR="00C22F0C" w:rsidRPr="000840CB" w:rsidRDefault="00C22F0C" w:rsidP="00C22F0C">
      <w:pPr>
        <w:tabs>
          <w:tab w:val="left" w:pos="7938"/>
        </w:tabs>
        <w:autoSpaceDE w:val="0"/>
        <w:autoSpaceDN w:val="0"/>
        <w:adjustRightInd w:val="0"/>
        <w:spacing w:line="360" w:lineRule="auto"/>
        <w:ind w:right="1134"/>
        <w:jc w:val="both"/>
        <w:rPr>
          <w:rFonts w:ascii="Arial" w:hAnsi="Arial" w:cs="Arial"/>
          <w:sz w:val="20"/>
          <w:szCs w:val="20"/>
          <w:lang w:val="en-US"/>
        </w:rPr>
      </w:pPr>
      <w:r w:rsidRPr="000840CB">
        <w:rPr>
          <w:rFonts w:ascii="Arial" w:hAnsi="Arial" w:cs="Arial"/>
          <w:sz w:val="20"/>
          <w:szCs w:val="20"/>
          <w:lang w:val="en-US"/>
        </w:rPr>
        <w:t>c/o Technical Publicity</w:t>
      </w:r>
    </w:p>
    <w:p w14:paraId="3C2FD31D" w14:textId="77777777" w:rsidR="00C22F0C" w:rsidRPr="00023CDF" w:rsidRDefault="00C22F0C" w:rsidP="00C22F0C">
      <w:pPr>
        <w:tabs>
          <w:tab w:val="left" w:pos="7938"/>
        </w:tabs>
        <w:autoSpaceDE w:val="0"/>
        <w:autoSpaceDN w:val="0"/>
        <w:adjustRightInd w:val="0"/>
        <w:spacing w:line="360" w:lineRule="auto"/>
        <w:ind w:right="1134"/>
        <w:jc w:val="both"/>
        <w:rPr>
          <w:rFonts w:ascii="Arial" w:hAnsi="Arial" w:cs="Arial"/>
          <w:sz w:val="20"/>
          <w:szCs w:val="20"/>
          <w:lang w:val="en-US"/>
        </w:rPr>
      </w:pPr>
      <w:proofErr w:type="spellStart"/>
      <w:r w:rsidRPr="00023CDF">
        <w:rPr>
          <w:rFonts w:ascii="Arial" w:hAnsi="Arial" w:cs="Arial"/>
          <w:sz w:val="20"/>
          <w:szCs w:val="20"/>
          <w:lang w:val="en-US"/>
        </w:rPr>
        <w:t>Bäckerstraße</w:t>
      </w:r>
      <w:proofErr w:type="spellEnd"/>
      <w:r w:rsidRPr="00023CDF">
        <w:rPr>
          <w:rFonts w:ascii="Arial" w:hAnsi="Arial" w:cs="Arial"/>
          <w:sz w:val="20"/>
          <w:szCs w:val="20"/>
          <w:lang w:val="en-US"/>
        </w:rPr>
        <w:t xml:space="preserve"> 6, 21244 Buchholz</w:t>
      </w:r>
    </w:p>
    <w:p w14:paraId="11C2C585" w14:textId="77777777" w:rsidR="00C22F0C" w:rsidRPr="00023CDF" w:rsidRDefault="00C22F0C" w:rsidP="00C22F0C">
      <w:pPr>
        <w:tabs>
          <w:tab w:val="left" w:pos="7938"/>
        </w:tabs>
        <w:autoSpaceDE w:val="0"/>
        <w:autoSpaceDN w:val="0"/>
        <w:adjustRightInd w:val="0"/>
        <w:spacing w:line="360" w:lineRule="auto"/>
        <w:ind w:right="1134"/>
        <w:jc w:val="both"/>
        <w:rPr>
          <w:rFonts w:ascii="Arial" w:hAnsi="Arial" w:cs="Arial"/>
          <w:sz w:val="20"/>
          <w:szCs w:val="20"/>
          <w:lang w:val="en-US"/>
        </w:rPr>
      </w:pPr>
      <w:r w:rsidRPr="00023CDF">
        <w:rPr>
          <w:rFonts w:ascii="Arial" w:hAnsi="Arial" w:cs="Arial"/>
          <w:sz w:val="20"/>
          <w:szCs w:val="20"/>
          <w:lang w:val="en-US"/>
        </w:rPr>
        <w:t>Tel. +49 (0)4181 968 098-8</w:t>
      </w:r>
    </w:p>
    <w:p w14:paraId="78204BD1" w14:textId="77777777" w:rsidR="00C22F0C" w:rsidRPr="00023CDF" w:rsidRDefault="00A23934" w:rsidP="00C22F0C">
      <w:pPr>
        <w:tabs>
          <w:tab w:val="left" w:pos="7938"/>
        </w:tabs>
        <w:autoSpaceDE w:val="0"/>
        <w:autoSpaceDN w:val="0"/>
        <w:adjustRightInd w:val="0"/>
        <w:spacing w:line="360" w:lineRule="auto"/>
        <w:ind w:right="1134"/>
        <w:jc w:val="both"/>
        <w:rPr>
          <w:rFonts w:ascii="Arial" w:hAnsi="Arial" w:cs="Arial"/>
          <w:sz w:val="20"/>
          <w:szCs w:val="20"/>
          <w:lang w:val="en-US"/>
        </w:rPr>
      </w:pPr>
      <w:hyperlink r:id="rId12" w:history="1">
        <w:r w:rsidR="00C22F0C" w:rsidRPr="00023CDF">
          <w:rPr>
            <w:rStyle w:val="Hyperlink"/>
            <w:rFonts w:ascii="Arial" w:hAnsi="Arial" w:cs="Arial"/>
            <w:sz w:val="20"/>
            <w:szCs w:val="20"/>
            <w:lang w:val="en-US"/>
          </w:rPr>
          <w:t>cotte@technical-group.com</w:t>
        </w:r>
      </w:hyperlink>
    </w:p>
    <w:p w14:paraId="293CBF4A" w14:textId="055E754B" w:rsidR="008B7437" w:rsidRPr="00023CDF" w:rsidRDefault="008B7437" w:rsidP="008B7437">
      <w:pPr>
        <w:spacing w:line="360" w:lineRule="auto"/>
        <w:ind w:right="1134"/>
        <w:jc w:val="both"/>
        <w:rPr>
          <w:rFonts w:ascii="Arial" w:hAnsi="Arial" w:cs="Arial"/>
          <w:b/>
          <w:sz w:val="20"/>
          <w:szCs w:val="20"/>
          <w:lang w:val="en-US"/>
        </w:rPr>
      </w:pPr>
    </w:p>
    <w:p w14:paraId="1A83518D" w14:textId="77777777" w:rsidR="008B7437" w:rsidRPr="004C5EEE" w:rsidRDefault="008B7437" w:rsidP="008B7437">
      <w:pPr>
        <w:spacing w:line="360" w:lineRule="auto"/>
        <w:ind w:right="1134"/>
        <w:jc w:val="both"/>
        <w:rPr>
          <w:rFonts w:ascii="Arial" w:hAnsi="Arial" w:cs="Arial"/>
          <w:b/>
          <w:sz w:val="20"/>
          <w:szCs w:val="20"/>
          <w:lang w:val="en-US"/>
        </w:rPr>
      </w:pPr>
      <w:r w:rsidRPr="004C5EEE">
        <w:rPr>
          <w:rFonts w:ascii="Arial" w:hAnsi="Arial" w:cs="Arial"/>
          <w:b/>
          <w:sz w:val="20"/>
          <w:szCs w:val="20"/>
          <w:lang w:val="en-US"/>
        </w:rPr>
        <w:lastRenderedPageBreak/>
        <w:t>Company contact</w:t>
      </w:r>
    </w:p>
    <w:p w14:paraId="3ADC55A1" w14:textId="77777777" w:rsidR="008B7437" w:rsidRPr="00023CDF" w:rsidRDefault="008B7437" w:rsidP="008B7437">
      <w:pPr>
        <w:spacing w:line="360" w:lineRule="auto"/>
        <w:ind w:right="1134"/>
        <w:jc w:val="both"/>
        <w:rPr>
          <w:rFonts w:ascii="Arial" w:hAnsi="Arial" w:cs="Arial"/>
          <w:sz w:val="20"/>
          <w:szCs w:val="20"/>
          <w:lang w:val="de-DE"/>
        </w:rPr>
      </w:pPr>
      <w:r w:rsidRPr="00023CDF">
        <w:rPr>
          <w:rFonts w:ascii="Arial" w:hAnsi="Arial" w:cs="Arial"/>
          <w:sz w:val="20"/>
          <w:szCs w:val="20"/>
          <w:lang w:val="de-DE"/>
        </w:rPr>
        <w:t>Ulla Wenderoth</w:t>
      </w:r>
    </w:p>
    <w:p w14:paraId="31CDDF4D" w14:textId="77777777" w:rsidR="008B7437" w:rsidRPr="00023CDF" w:rsidRDefault="008B7437" w:rsidP="008B7437">
      <w:pPr>
        <w:spacing w:line="360" w:lineRule="auto"/>
        <w:ind w:right="1134"/>
        <w:jc w:val="both"/>
        <w:rPr>
          <w:rFonts w:ascii="Arial" w:hAnsi="Arial" w:cs="Arial"/>
          <w:sz w:val="20"/>
          <w:szCs w:val="20"/>
          <w:lang w:val="de-DE"/>
        </w:rPr>
      </w:pPr>
      <w:r w:rsidRPr="00023CDF">
        <w:rPr>
          <w:rFonts w:ascii="Arial" w:hAnsi="Arial" w:cs="Arial"/>
          <w:sz w:val="20"/>
          <w:szCs w:val="20"/>
          <w:lang w:val="de-DE"/>
        </w:rPr>
        <w:t>Pfannenberg Europe GmbH</w:t>
      </w:r>
    </w:p>
    <w:p w14:paraId="41FC5055" w14:textId="77777777" w:rsidR="008B7437" w:rsidRPr="004C5EEE" w:rsidRDefault="008B7437" w:rsidP="008B7437">
      <w:pPr>
        <w:spacing w:line="360" w:lineRule="auto"/>
        <w:ind w:right="1134"/>
        <w:jc w:val="both"/>
        <w:rPr>
          <w:rFonts w:ascii="Arial" w:hAnsi="Arial" w:cs="Arial"/>
          <w:sz w:val="20"/>
          <w:szCs w:val="20"/>
          <w:lang w:val="en-US"/>
        </w:rPr>
      </w:pPr>
      <w:r w:rsidRPr="00023CDF">
        <w:rPr>
          <w:rFonts w:ascii="Arial" w:hAnsi="Arial" w:cs="Arial"/>
          <w:sz w:val="20"/>
          <w:szCs w:val="20"/>
          <w:lang w:val="de-DE"/>
        </w:rPr>
        <w:t xml:space="preserve">Werner-Witt-Str. </w:t>
      </w:r>
      <w:r w:rsidRPr="004C5EEE">
        <w:rPr>
          <w:rFonts w:ascii="Arial" w:hAnsi="Arial" w:cs="Arial"/>
          <w:sz w:val="20"/>
          <w:szCs w:val="20"/>
          <w:lang w:val="en-US"/>
        </w:rPr>
        <w:t>1, 21035 Hamburg, Germany</w:t>
      </w:r>
    </w:p>
    <w:p w14:paraId="07A2B209" w14:textId="77777777" w:rsidR="008B7437" w:rsidRPr="004C5EEE" w:rsidRDefault="008B7437" w:rsidP="008B7437">
      <w:pPr>
        <w:spacing w:line="360" w:lineRule="auto"/>
        <w:ind w:right="1134"/>
        <w:jc w:val="both"/>
        <w:rPr>
          <w:rFonts w:ascii="Arial" w:hAnsi="Arial" w:cs="Arial"/>
          <w:sz w:val="20"/>
          <w:szCs w:val="20"/>
          <w:lang w:val="en-US"/>
        </w:rPr>
      </w:pPr>
      <w:r>
        <w:rPr>
          <w:rFonts w:ascii="Arial" w:hAnsi="Arial" w:cs="Arial"/>
          <w:sz w:val="20"/>
          <w:szCs w:val="20"/>
          <w:lang w:val="en-US"/>
        </w:rPr>
        <w:t>Tel. +49 (0)40-73412-317</w:t>
      </w:r>
    </w:p>
    <w:p w14:paraId="0794BEFE" w14:textId="77777777" w:rsidR="008B7437" w:rsidRPr="00653AD7" w:rsidRDefault="00A23934" w:rsidP="008B7437">
      <w:pPr>
        <w:tabs>
          <w:tab w:val="left" w:pos="7938"/>
        </w:tabs>
        <w:autoSpaceDE w:val="0"/>
        <w:autoSpaceDN w:val="0"/>
        <w:adjustRightInd w:val="0"/>
        <w:spacing w:line="360" w:lineRule="auto"/>
        <w:ind w:right="1134"/>
        <w:jc w:val="both"/>
        <w:rPr>
          <w:rFonts w:ascii="Arial" w:hAnsi="Arial" w:cs="Arial"/>
          <w:sz w:val="20"/>
          <w:szCs w:val="20"/>
        </w:rPr>
      </w:pPr>
      <w:hyperlink r:id="rId13" w:history="1">
        <w:r w:rsidR="008B7437" w:rsidRPr="004C5EEE">
          <w:rPr>
            <w:rFonts w:ascii="Arial" w:hAnsi="Arial" w:cs="Arial"/>
            <w:color w:val="0000FF"/>
            <w:sz w:val="20"/>
            <w:szCs w:val="20"/>
            <w:u w:val="single"/>
            <w:lang w:val="en-US"/>
          </w:rPr>
          <w:t>Ulla.Wenderoth@Pfannenberg.com</w:t>
        </w:r>
      </w:hyperlink>
    </w:p>
    <w:sectPr w:rsidR="008B7437" w:rsidRPr="00653AD7" w:rsidSect="008C6EF7">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4AFEB" w14:textId="77777777" w:rsidR="00B75B5C" w:rsidRDefault="00B75B5C" w:rsidP="00131253">
      <w:r>
        <w:separator/>
      </w:r>
    </w:p>
  </w:endnote>
  <w:endnote w:type="continuationSeparator" w:id="0">
    <w:p w14:paraId="4B55FFB5" w14:textId="77777777" w:rsidR="00B75B5C" w:rsidRDefault="00B75B5C" w:rsidP="00131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99861" w14:textId="77777777" w:rsidR="00B75B5C" w:rsidRDefault="00B75B5C" w:rsidP="00131253">
      <w:r>
        <w:separator/>
      </w:r>
    </w:p>
  </w:footnote>
  <w:footnote w:type="continuationSeparator" w:id="0">
    <w:p w14:paraId="0A73D650" w14:textId="77777777" w:rsidR="00B75B5C" w:rsidRDefault="00B75B5C" w:rsidP="00131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81AB" w14:textId="77777777" w:rsidR="006726C6" w:rsidRDefault="006726C6">
    <w:pPr>
      <w:pStyle w:val="Kopfzeile"/>
    </w:pPr>
    <w:r>
      <w:rPr>
        <w:noProof/>
        <w:lang w:val="de-DE" w:eastAsia="de-DE" w:bidi="ar-SA"/>
      </w:rPr>
      <w:drawing>
        <wp:inline distT="0" distB="0" distL="0" distR="0" wp14:anchorId="0C272324" wp14:editId="547BE189">
          <wp:extent cx="1543050" cy="371475"/>
          <wp:effectExtent l="0" t="0" r="0"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371475"/>
                  </a:xfrm>
                  <a:prstGeom prst="rect">
                    <a:avLst/>
                  </a:prstGeom>
                  <a:noFill/>
                  <a:ln>
                    <a:noFill/>
                  </a:ln>
                </pic:spPr>
              </pic:pic>
            </a:graphicData>
          </a:graphic>
        </wp:inline>
      </w:drawing>
    </w:r>
    <w:r w:rsidR="00EB487A">
      <w:tab/>
    </w:r>
    <w:r w:rsidR="00EB487A">
      <w:tab/>
    </w:r>
    <w:r>
      <w:rPr>
        <w:noProof/>
        <w:lang w:val="de-DE" w:eastAsia="de-DE" w:bidi="ar-SA"/>
      </w:rPr>
      <w:drawing>
        <wp:inline distT="0" distB="0" distL="0" distR="0" wp14:anchorId="2F882D39" wp14:editId="163B9F21">
          <wp:extent cx="2080260" cy="475614"/>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6453" cy="477030"/>
                  </a:xfrm>
                  <a:prstGeom prst="rect">
                    <a:avLst/>
                  </a:prstGeom>
                  <a:noFill/>
                </pic:spPr>
              </pic:pic>
            </a:graphicData>
          </a:graphic>
        </wp:inline>
      </w:drawing>
    </w:r>
  </w:p>
  <w:p w14:paraId="67395A54" w14:textId="77777777" w:rsidR="006726C6" w:rsidRDefault="006726C6">
    <w:pPr>
      <w:pStyle w:val="Kopfzeile"/>
    </w:pPr>
  </w:p>
  <w:p w14:paraId="1E4B4739" w14:textId="77777777" w:rsidR="006726C6" w:rsidRDefault="006726C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AC60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FD6A6A"/>
    <w:multiLevelType w:val="hybridMultilevel"/>
    <w:tmpl w:val="5C9EA6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3475F2"/>
    <w:multiLevelType w:val="hybridMultilevel"/>
    <w:tmpl w:val="0B82DA88"/>
    <w:lvl w:ilvl="0" w:tplc="26944554">
      <w:numFmt w:val="bullet"/>
      <w:lvlText w:val="-"/>
      <w:lvlJc w:val="left"/>
      <w:pPr>
        <w:ind w:left="720" w:hanging="360"/>
      </w:pPr>
      <w:rPr>
        <w:rFonts w:ascii="Calibri" w:eastAsia="SimSun"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CDA0AAF"/>
    <w:multiLevelType w:val="hybridMultilevel"/>
    <w:tmpl w:val="F7122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E541B1"/>
    <w:multiLevelType w:val="hybridMultilevel"/>
    <w:tmpl w:val="A1C0AFC0"/>
    <w:lvl w:ilvl="0" w:tplc="04070001">
      <w:start w:val="1"/>
      <w:numFmt w:val="bullet"/>
      <w:lvlText w:val=""/>
      <w:lvlJc w:val="left"/>
      <w:pPr>
        <w:ind w:left="528" w:hanging="360"/>
      </w:pPr>
      <w:rPr>
        <w:rFonts w:ascii="Symbol" w:hAnsi="Symbol" w:hint="default"/>
      </w:rPr>
    </w:lvl>
    <w:lvl w:ilvl="1" w:tplc="04070003">
      <w:start w:val="1"/>
      <w:numFmt w:val="bullet"/>
      <w:lvlText w:val="o"/>
      <w:lvlJc w:val="left"/>
      <w:pPr>
        <w:ind w:left="1248" w:hanging="360"/>
      </w:pPr>
      <w:rPr>
        <w:rFonts w:ascii="Courier New" w:hAnsi="Courier New" w:cs="Courier New" w:hint="default"/>
      </w:rPr>
    </w:lvl>
    <w:lvl w:ilvl="2" w:tplc="04070005">
      <w:start w:val="1"/>
      <w:numFmt w:val="bullet"/>
      <w:lvlText w:val=""/>
      <w:lvlJc w:val="left"/>
      <w:pPr>
        <w:ind w:left="1968" w:hanging="360"/>
      </w:pPr>
      <w:rPr>
        <w:rFonts w:ascii="Wingdings" w:hAnsi="Wingdings" w:hint="default"/>
      </w:rPr>
    </w:lvl>
    <w:lvl w:ilvl="3" w:tplc="04070001">
      <w:start w:val="1"/>
      <w:numFmt w:val="bullet"/>
      <w:lvlText w:val=""/>
      <w:lvlJc w:val="left"/>
      <w:pPr>
        <w:ind w:left="2688" w:hanging="360"/>
      </w:pPr>
      <w:rPr>
        <w:rFonts w:ascii="Symbol" w:hAnsi="Symbol" w:hint="default"/>
      </w:rPr>
    </w:lvl>
    <w:lvl w:ilvl="4" w:tplc="04070003">
      <w:start w:val="1"/>
      <w:numFmt w:val="bullet"/>
      <w:lvlText w:val="o"/>
      <w:lvlJc w:val="left"/>
      <w:pPr>
        <w:ind w:left="3408" w:hanging="360"/>
      </w:pPr>
      <w:rPr>
        <w:rFonts w:ascii="Courier New" w:hAnsi="Courier New" w:cs="Courier New" w:hint="default"/>
      </w:rPr>
    </w:lvl>
    <w:lvl w:ilvl="5" w:tplc="04070005">
      <w:start w:val="1"/>
      <w:numFmt w:val="bullet"/>
      <w:lvlText w:val=""/>
      <w:lvlJc w:val="left"/>
      <w:pPr>
        <w:ind w:left="4128" w:hanging="360"/>
      </w:pPr>
      <w:rPr>
        <w:rFonts w:ascii="Wingdings" w:hAnsi="Wingdings" w:hint="default"/>
      </w:rPr>
    </w:lvl>
    <w:lvl w:ilvl="6" w:tplc="04070001">
      <w:start w:val="1"/>
      <w:numFmt w:val="bullet"/>
      <w:lvlText w:val=""/>
      <w:lvlJc w:val="left"/>
      <w:pPr>
        <w:ind w:left="4848" w:hanging="360"/>
      </w:pPr>
      <w:rPr>
        <w:rFonts w:ascii="Symbol" w:hAnsi="Symbol" w:hint="default"/>
      </w:rPr>
    </w:lvl>
    <w:lvl w:ilvl="7" w:tplc="04070003">
      <w:start w:val="1"/>
      <w:numFmt w:val="bullet"/>
      <w:lvlText w:val="o"/>
      <w:lvlJc w:val="left"/>
      <w:pPr>
        <w:ind w:left="5568" w:hanging="360"/>
      </w:pPr>
      <w:rPr>
        <w:rFonts w:ascii="Courier New" w:hAnsi="Courier New" w:cs="Courier New" w:hint="default"/>
      </w:rPr>
    </w:lvl>
    <w:lvl w:ilvl="8" w:tplc="04070005">
      <w:start w:val="1"/>
      <w:numFmt w:val="bullet"/>
      <w:lvlText w:val=""/>
      <w:lvlJc w:val="left"/>
      <w:pPr>
        <w:ind w:left="6288" w:hanging="360"/>
      </w:pPr>
      <w:rPr>
        <w:rFonts w:ascii="Wingdings" w:hAnsi="Wingdings" w:hint="default"/>
      </w:rPr>
    </w:lvl>
  </w:abstractNum>
  <w:abstractNum w:abstractNumId="5" w15:restartNumberingAfterBreak="0">
    <w:nsid w:val="393445A2"/>
    <w:multiLevelType w:val="hybridMultilevel"/>
    <w:tmpl w:val="90AEE0D2"/>
    <w:lvl w:ilvl="0" w:tplc="8092DAF6">
      <w:start w:val="1"/>
      <w:numFmt w:val="decimal"/>
      <w:lvlText w:val="%1."/>
      <w:lvlJc w:val="left"/>
      <w:pPr>
        <w:ind w:left="720" w:hanging="360"/>
      </w:pPr>
      <w:rPr>
        <w:rFonts w:ascii="Calibri" w:eastAsia="Calibri" w:hAnsi="Calibri" w:cs="Times New Roman"/>
        <w:b/>
        <w:i w:val="0"/>
      </w:rPr>
    </w:lvl>
    <w:lvl w:ilvl="1" w:tplc="B15CA040">
      <w:numFmt w:val="bullet"/>
      <w:lvlText w:val="-"/>
      <w:lvlJc w:val="left"/>
      <w:pPr>
        <w:ind w:left="1440" w:hanging="360"/>
      </w:pPr>
      <w:rPr>
        <w:rFonts w:ascii="Calibri" w:eastAsia="Calibri" w:hAnsi="Calibri" w:cs="Times New Roman"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B6338C"/>
    <w:multiLevelType w:val="hybridMultilevel"/>
    <w:tmpl w:val="6ABAFB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13"/>
    <w:rsid w:val="000002C7"/>
    <w:rsid w:val="00000F8E"/>
    <w:rsid w:val="000035DC"/>
    <w:rsid w:val="00003C13"/>
    <w:rsid w:val="000112FB"/>
    <w:rsid w:val="0001268A"/>
    <w:rsid w:val="00012C94"/>
    <w:rsid w:val="00013468"/>
    <w:rsid w:val="00013686"/>
    <w:rsid w:val="000146A5"/>
    <w:rsid w:val="00015197"/>
    <w:rsid w:val="00020454"/>
    <w:rsid w:val="00022162"/>
    <w:rsid w:val="000225A3"/>
    <w:rsid w:val="00022D5B"/>
    <w:rsid w:val="00023BD4"/>
    <w:rsid w:val="00023CDF"/>
    <w:rsid w:val="00023D58"/>
    <w:rsid w:val="00026C90"/>
    <w:rsid w:val="00027B37"/>
    <w:rsid w:val="00031B9B"/>
    <w:rsid w:val="000346CB"/>
    <w:rsid w:val="00037A10"/>
    <w:rsid w:val="0004087F"/>
    <w:rsid w:val="000426F2"/>
    <w:rsid w:val="00043630"/>
    <w:rsid w:val="00044191"/>
    <w:rsid w:val="00052099"/>
    <w:rsid w:val="00052842"/>
    <w:rsid w:val="000543D6"/>
    <w:rsid w:val="0005508F"/>
    <w:rsid w:val="00057C75"/>
    <w:rsid w:val="00060B71"/>
    <w:rsid w:val="000668CB"/>
    <w:rsid w:val="00067199"/>
    <w:rsid w:val="00070884"/>
    <w:rsid w:val="000736F4"/>
    <w:rsid w:val="00073C07"/>
    <w:rsid w:val="0007578E"/>
    <w:rsid w:val="00075AB8"/>
    <w:rsid w:val="00076422"/>
    <w:rsid w:val="00082882"/>
    <w:rsid w:val="00082A38"/>
    <w:rsid w:val="00083102"/>
    <w:rsid w:val="00083823"/>
    <w:rsid w:val="00084878"/>
    <w:rsid w:val="00084E14"/>
    <w:rsid w:val="00086266"/>
    <w:rsid w:val="00087649"/>
    <w:rsid w:val="0009033A"/>
    <w:rsid w:val="0009082E"/>
    <w:rsid w:val="00091913"/>
    <w:rsid w:val="0009360E"/>
    <w:rsid w:val="00093B27"/>
    <w:rsid w:val="00094EF9"/>
    <w:rsid w:val="0009500A"/>
    <w:rsid w:val="00096FE8"/>
    <w:rsid w:val="00097571"/>
    <w:rsid w:val="000A24EA"/>
    <w:rsid w:val="000A3E48"/>
    <w:rsid w:val="000A57BD"/>
    <w:rsid w:val="000A61B1"/>
    <w:rsid w:val="000A7633"/>
    <w:rsid w:val="000B14AC"/>
    <w:rsid w:val="000B2CA8"/>
    <w:rsid w:val="000B713E"/>
    <w:rsid w:val="000C0693"/>
    <w:rsid w:val="000C20EA"/>
    <w:rsid w:val="000D06EE"/>
    <w:rsid w:val="000D1BE6"/>
    <w:rsid w:val="000D627E"/>
    <w:rsid w:val="000D7302"/>
    <w:rsid w:val="000E1050"/>
    <w:rsid w:val="000E5572"/>
    <w:rsid w:val="000E5A53"/>
    <w:rsid w:val="000E5FE9"/>
    <w:rsid w:val="000E7232"/>
    <w:rsid w:val="000F15FB"/>
    <w:rsid w:val="000F7B48"/>
    <w:rsid w:val="00100B28"/>
    <w:rsid w:val="00103302"/>
    <w:rsid w:val="0010458C"/>
    <w:rsid w:val="0010647B"/>
    <w:rsid w:val="0010700A"/>
    <w:rsid w:val="0011404B"/>
    <w:rsid w:val="00115CE1"/>
    <w:rsid w:val="001205E0"/>
    <w:rsid w:val="00120CCE"/>
    <w:rsid w:val="001242BB"/>
    <w:rsid w:val="00124A9C"/>
    <w:rsid w:val="00127D74"/>
    <w:rsid w:val="00131253"/>
    <w:rsid w:val="00131611"/>
    <w:rsid w:val="001319E8"/>
    <w:rsid w:val="00132827"/>
    <w:rsid w:val="00134932"/>
    <w:rsid w:val="001350EB"/>
    <w:rsid w:val="001403B0"/>
    <w:rsid w:val="0014166A"/>
    <w:rsid w:val="001423C9"/>
    <w:rsid w:val="00142F20"/>
    <w:rsid w:val="0014521F"/>
    <w:rsid w:val="001456B0"/>
    <w:rsid w:val="001458D7"/>
    <w:rsid w:val="00145B79"/>
    <w:rsid w:val="00147902"/>
    <w:rsid w:val="00150E33"/>
    <w:rsid w:val="00151120"/>
    <w:rsid w:val="00160C3D"/>
    <w:rsid w:val="001619DA"/>
    <w:rsid w:val="00163ABC"/>
    <w:rsid w:val="00164F3A"/>
    <w:rsid w:val="0017353F"/>
    <w:rsid w:val="001767DE"/>
    <w:rsid w:val="001770EE"/>
    <w:rsid w:val="0018297F"/>
    <w:rsid w:val="001919E0"/>
    <w:rsid w:val="001976D4"/>
    <w:rsid w:val="001A04C0"/>
    <w:rsid w:val="001A537C"/>
    <w:rsid w:val="001A667E"/>
    <w:rsid w:val="001A6C84"/>
    <w:rsid w:val="001B0269"/>
    <w:rsid w:val="001B03C0"/>
    <w:rsid w:val="001B1917"/>
    <w:rsid w:val="001B271E"/>
    <w:rsid w:val="001B297C"/>
    <w:rsid w:val="001B5D28"/>
    <w:rsid w:val="001C1217"/>
    <w:rsid w:val="001C1264"/>
    <w:rsid w:val="001C1F52"/>
    <w:rsid w:val="001C2CF7"/>
    <w:rsid w:val="001C2E8D"/>
    <w:rsid w:val="001C3F8A"/>
    <w:rsid w:val="001C48EB"/>
    <w:rsid w:val="001C4A15"/>
    <w:rsid w:val="001C6E6B"/>
    <w:rsid w:val="001D118D"/>
    <w:rsid w:val="001D1970"/>
    <w:rsid w:val="001D1C26"/>
    <w:rsid w:val="001D296E"/>
    <w:rsid w:val="001D2B5A"/>
    <w:rsid w:val="001D3968"/>
    <w:rsid w:val="001D4C1F"/>
    <w:rsid w:val="001D72E9"/>
    <w:rsid w:val="001E1188"/>
    <w:rsid w:val="001E33E3"/>
    <w:rsid w:val="001E3927"/>
    <w:rsid w:val="001E49D3"/>
    <w:rsid w:val="001F1A43"/>
    <w:rsid w:val="001F54C1"/>
    <w:rsid w:val="001F6145"/>
    <w:rsid w:val="00207BA2"/>
    <w:rsid w:val="00207E5E"/>
    <w:rsid w:val="00207F4C"/>
    <w:rsid w:val="002100B3"/>
    <w:rsid w:val="00210DB0"/>
    <w:rsid w:val="00213977"/>
    <w:rsid w:val="002146DF"/>
    <w:rsid w:val="002165B7"/>
    <w:rsid w:val="00217ED9"/>
    <w:rsid w:val="00220200"/>
    <w:rsid w:val="00222CFE"/>
    <w:rsid w:val="00227ADD"/>
    <w:rsid w:val="00230025"/>
    <w:rsid w:val="00233EC6"/>
    <w:rsid w:val="00234064"/>
    <w:rsid w:val="0023469A"/>
    <w:rsid w:val="00236449"/>
    <w:rsid w:val="0024372E"/>
    <w:rsid w:val="00243EE2"/>
    <w:rsid w:val="0025000F"/>
    <w:rsid w:val="002507E4"/>
    <w:rsid w:val="00251C0F"/>
    <w:rsid w:val="002524BD"/>
    <w:rsid w:val="00252686"/>
    <w:rsid w:val="00254FDF"/>
    <w:rsid w:val="00255C78"/>
    <w:rsid w:val="0026164D"/>
    <w:rsid w:val="002641DC"/>
    <w:rsid w:val="0026495E"/>
    <w:rsid w:val="00265D47"/>
    <w:rsid w:val="0027264F"/>
    <w:rsid w:val="00277674"/>
    <w:rsid w:val="002815B0"/>
    <w:rsid w:val="00281C32"/>
    <w:rsid w:val="00282199"/>
    <w:rsid w:val="00284609"/>
    <w:rsid w:val="0028667C"/>
    <w:rsid w:val="00286EEC"/>
    <w:rsid w:val="00287BAB"/>
    <w:rsid w:val="00290A23"/>
    <w:rsid w:val="002923DB"/>
    <w:rsid w:val="00295153"/>
    <w:rsid w:val="00295251"/>
    <w:rsid w:val="00296288"/>
    <w:rsid w:val="00296EA2"/>
    <w:rsid w:val="002A66BA"/>
    <w:rsid w:val="002A7B91"/>
    <w:rsid w:val="002A7BF4"/>
    <w:rsid w:val="002C02EF"/>
    <w:rsid w:val="002C0D2C"/>
    <w:rsid w:val="002C16BC"/>
    <w:rsid w:val="002C188B"/>
    <w:rsid w:val="002D2C7E"/>
    <w:rsid w:val="002D57F0"/>
    <w:rsid w:val="002D5D8F"/>
    <w:rsid w:val="002D6299"/>
    <w:rsid w:val="002E3982"/>
    <w:rsid w:val="002E3A70"/>
    <w:rsid w:val="002E4AAC"/>
    <w:rsid w:val="002E6193"/>
    <w:rsid w:val="002E69AD"/>
    <w:rsid w:val="002E725E"/>
    <w:rsid w:val="002F307A"/>
    <w:rsid w:val="002F39DB"/>
    <w:rsid w:val="00302164"/>
    <w:rsid w:val="003040DC"/>
    <w:rsid w:val="00304D5C"/>
    <w:rsid w:val="00306603"/>
    <w:rsid w:val="00306A17"/>
    <w:rsid w:val="0031189C"/>
    <w:rsid w:val="003141D2"/>
    <w:rsid w:val="00314631"/>
    <w:rsid w:val="00317D21"/>
    <w:rsid w:val="00320CD5"/>
    <w:rsid w:val="00321204"/>
    <w:rsid w:val="00321371"/>
    <w:rsid w:val="0032280D"/>
    <w:rsid w:val="003247E7"/>
    <w:rsid w:val="00326646"/>
    <w:rsid w:val="003266F4"/>
    <w:rsid w:val="00327560"/>
    <w:rsid w:val="00327BC3"/>
    <w:rsid w:val="0033012C"/>
    <w:rsid w:val="003303F1"/>
    <w:rsid w:val="00335178"/>
    <w:rsid w:val="00336604"/>
    <w:rsid w:val="00340398"/>
    <w:rsid w:val="00340D5F"/>
    <w:rsid w:val="00343CA5"/>
    <w:rsid w:val="00343E4E"/>
    <w:rsid w:val="00344997"/>
    <w:rsid w:val="00351181"/>
    <w:rsid w:val="00351879"/>
    <w:rsid w:val="00351A4F"/>
    <w:rsid w:val="003536E3"/>
    <w:rsid w:val="00357123"/>
    <w:rsid w:val="00360A07"/>
    <w:rsid w:val="0036359C"/>
    <w:rsid w:val="00363631"/>
    <w:rsid w:val="00367FB4"/>
    <w:rsid w:val="00371C15"/>
    <w:rsid w:val="00372430"/>
    <w:rsid w:val="0037324E"/>
    <w:rsid w:val="00373721"/>
    <w:rsid w:val="00376F36"/>
    <w:rsid w:val="00382C32"/>
    <w:rsid w:val="003833D9"/>
    <w:rsid w:val="00391610"/>
    <w:rsid w:val="00392E75"/>
    <w:rsid w:val="003A083C"/>
    <w:rsid w:val="003A4967"/>
    <w:rsid w:val="003A4ADD"/>
    <w:rsid w:val="003A61AB"/>
    <w:rsid w:val="003A64DC"/>
    <w:rsid w:val="003A7AFE"/>
    <w:rsid w:val="003B06F6"/>
    <w:rsid w:val="003B0BBE"/>
    <w:rsid w:val="003B68F9"/>
    <w:rsid w:val="003C007C"/>
    <w:rsid w:val="003C120C"/>
    <w:rsid w:val="003C1F6E"/>
    <w:rsid w:val="003C2103"/>
    <w:rsid w:val="003C3114"/>
    <w:rsid w:val="003C3A42"/>
    <w:rsid w:val="003C3A60"/>
    <w:rsid w:val="003C47C7"/>
    <w:rsid w:val="003C7905"/>
    <w:rsid w:val="003D0BDC"/>
    <w:rsid w:val="003D17B4"/>
    <w:rsid w:val="003D1EBE"/>
    <w:rsid w:val="003D2F1A"/>
    <w:rsid w:val="003D5DDB"/>
    <w:rsid w:val="003D76C5"/>
    <w:rsid w:val="003E1AC5"/>
    <w:rsid w:val="003E1C3B"/>
    <w:rsid w:val="003E26C8"/>
    <w:rsid w:val="003E5F18"/>
    <w:rsid w:val="003E626E"/>
    <w:rsid w:val="003E7547"/>
    <w:rsid w:val="003E766F"/>
    <w:rsid w:val="003F1C00"/>
    <w:rsid w:val="003F22C6"/>
    <w:rsid w:val="003F3355"/>
    <w:rsid w:val="003F47B8"/>
    <w:rsid w:val="003F6173"/>
    <w:rsid w:val="003F7101"/>
    <w:rsid w:val="00400720"/>
    <w:rsid w:val="0040261C"/>
    <w:rsid w:val="00405DF7"/>
    <w:rsid w:val="00410425"/>
    <w:rsid w:val="004132E4"/>
    <w:rsid w:val="00413675"/>
    <w:rsid w:val="00421763"/>
    <w:rsid w:val="004241F6"/>
    <w:rsid w:val="0042746D"/>
    <w:rsid w:val="00430020"/>
    <w:rsid w:val="00430DF4"/>
    <w:rsid w:val="00433020"/>
    <w:rsid w:val="00435077"/>
    <w:rsid w:val="004351D2"/>
    <w:rsid w:val="004355AA"/>
    <w:rsid w:val="004355F9"/>
    <w:rsid w:val="00436598"/>
    <w:rsid w:val="00440123"/>
    <w:rsid w:val="004410D4"/>
    <w:rsid w:val="0044285D"/>
    <w:rsid w:val="00442B3B"/>
    <w:rsid w:val="00442DC8"/>
    <w:rsid w:val="004439B3"/>
    <w:rsid w:val="0044411F"/>
    <w:rsid w:val="00444C7B"/>
    <w:rsid w:val="0045159E"/>
    <w:rsid w:val="00452667"/>
    <w:rsid w:val="00455EFF"/>
    <w:rsid w:val="0045657F"/>
    <w:rsid w:val="0045699C"/>
    <w:rsid w:val="00456B83"/>
    <w:rsid w:val="00457C1E"/>
    <w:rsid w:val="00457FD2"/>
    <w:rsid w:val="00460767"/>
    <w:rsid w:val="0046150C"/>
    <w:rsid w:val="004619D2"/>
    <w:rsid w:val="00461A9D"/>
    <w:rsid w:val="00461B34"/>
    <w:rsid w:val="00463D00"/>
    <w:rsid w:val="004643D8"/>
    <w:rsid w:val="00464B72"/>
    <w:rsid w:val="004655F6"/>
    <w:rsid w:val="00465782"/>
    <w:rsid w:val="00465AB7"/>
    <w:rsid w:val="00466CFB"/>
    <w:rsid w:val="00467D20"/>
    <w:rsid w:val="00470E8A"/>
    <w:rsid w:val="00471A84"/>
    <w:rsid w:val="00471C6D"/>
    <w:rsid w:val="00474024"/>
    <w:rsid w:val="00475571"/>
    <w:rsid w:val="00475DD4"/>
    <w:rsid w:val="00481936"/>
    <w:rsid w:val="00482C8E"/>
    <w:rsid w:val="004834A2"/>
    <w:rsid w:val="004943F5"/>
    <w:rsid w:val="00496D46"/>
    <w:rsid w:val="00497901"/>
    <w:rsid w:val="004A1A13"/>
    <w:rsid w:val="004A2E9C"/>
    <w:rsid w:val="004A572A"/>
    <w:rsid w:val="004A5E19"/>
    <w:rsid w:val="004A7128"/>
    <w:rsid w:val="004B12CF"/>
    <w:rsid w:val="004B1746"/>
    <w:rsid w:val="004B1FBD"/>
    <w:rsid w:val="004B2C97"/>
    <w:rsid w:val="004B4149"/>
    <w:rsid w:val="004B427A"/>
    <w:rsid w:val="004C0AE3"/>
    <w:rsid w:val="004C2237"/>
    <w:rsid w:val="004C2938"/>
    <w:rsid w:val="004C2D3D"/>
    <w:rsid w:val="004C4014"/>
    <w:rsid w:val="004C52B7"/>
    <w:rsid w:val="004C587C"/>
    <w:rsid w:val="004C5A7B"/>
    <w:rsid w:val="004C5DF4"/>
    <w:rsid w:val="004D1E55"/>
    <w:rsid w:val="004D3817"/>
    <w:rsid w:val="004D38C3"/>
    <w:rsid w:val="004E2036"/>
    <w:rsid w:val="004E23E1"/>
    <w:rsid w:val="004E3B47"/>
    <w:rsid w:val="004E3C13"/>
    <w:rsid w:val="004E4DC9"/>
    <w:rsid w:val="004E588D"/>
    <w:rsid w:val="004E64A0"/>
    <w:rsid w:val="004E71E7"/>
    <w:rsid w:val="004F1212"/>
    <w:rsid w:val="004F1F97"/>
    <w:rsid w:val="004F26DD"/>
    <w:rsid w:val="004F27A8"/>
    <w:rsid w:val="004F6E8D"/>
    <w:rsid w:val="004F7438"/>
    <w:rsid w:val="004F7836"/>
    <w:rsid w:val="004F7A50"/>
    <w:rsid w:val="004F7C95"/>
    <w:rsid w:val="0050025C"/>
    <w:rsid w:val="005024C8"/>
    <w:rsid w:val="005033C2"/>
    <w:rsid w:val="00503834"/>
    <w:rsid w:val="00503C1E"/>
    <w:rsid w:val="00505765"/>
    <w:rsid w:val="00506A90"/>
    <w:rsid w:val="00507A93"/>
    <w:rsid w:val="00510320"/>
    <w:rsid w:val="00512AA0"/>
    <w:rsid w:val="00514BB6"/>
    <w:rsid w:val="00520DEB"/>
    <w:rsid w:val="005226A6"/>
    <w:rsid w:val="005228C3"/>
    <w:rsid w:val="005253B5"/>
    <w:rsid w:val="00525E5E"/>
    <w:rsid w:val="0052661A"/>
    <w:rsid w:val="00526DB8"/>
    <w:rsid w:val="0053107F"/>
    <w:rsid w:val="005315E3"/>
    <w:rsid w:val="00532A83"/>
    <w:rsid w:val="00533122"/>
    <w:rsid w:val="00533D72"/>
    <w:rsid w:val="00537687"/>
    <w:rsid w:val="00540C40"/>
    <w:rsid w:val="00541DDE"/>
    <w:rsid w:val="005424C2"/>
    <w:rsid w:val="00545B34"/>
    <w:rsid w:val="00545F99"/>
    <w:rsid w:val="00546F76"/>
    <w:rsid w:val="00547FC9"/>
    <w:rsid w:val="005516F1"/>
    <w:rsid w:val="005572AB"/>
    <w:rsid w:val="00557B5C"/>
    <w:rsid w:val="00560610"/>
    <w:rsid w:val="0056198D"/>
    <w:rsid w:val="0056254C"/>
    <w:rsid w:val="00562CAF"/>
    <w:rsid w:val="005653D9"/>
    <w:rsid w:val="00566459"/>
    <w:rsid w:val="0056649B"/>
    <w:rsid w:val="00572434"/>
    <w:rsid w:val="0057269B"/>
    <w:rsid w:val="00574696"/>
    <w:rsid w:val="00574C0C"/>
    <w:rsid w:val="00576B77"/>
    <w:rsid w:val="00581A89"/>
    <w:rsid w:val="00583AE6"/>
    <w:rsid w:val="005854BC"/>
    <w:rsid w:val="00587012"/>
    <w:rsid w:val="00594679"/>
    <w:rsid w:val="005A13CE"/>
    <w:rsid w:val="005A785B"/>
    <w:rsid w:val="005B06B6"/>
    <w:rsid w:val="005B086E"/>
    <w:rsid w:val="005B11F5"/>
    <w:rsid w:val="005B3521"/>
    <w:rsid w:val="005C130D"/>
    <w:rsid w:val="005C2371"/>
    <w:rsid w:val="005C33A7"/>
    <w:rsid w:val="005C3BDD"/>
    <w:rsid w:val="005D064B"/>
    <w:rsid w:val="005D210C"/>
    <w:rsid w:val="005D312D"/>
    <w:rsid w:val="005D77DD"/>
    <w:rsid w:val="005F04E6"/>
    <w:rsid w:val="005F3670"/>
    <w:rsid w:val="005F47E0"/>
    <w:rsid w:val="005F78F1"/>
    <w:rsid w:val="005F7B9F"/>
    <w:rsid w:val="0060029F"/>
    <w:rsid w:val="0060239F"/>
    <w:rsid w:val="00602FC0"/>
    <w:rsid w:val="00603480"/>
    <w:rsid w:val="0060399D"/>
    <w:rsid w:val="00603ED1"/>
    <w:rsid w:val="006060D5"/>
    <w:rsid w:val="00606D36"/>
    <w:rsid w:val="00606FA6"/>
    <w:rsid w:val="006074C0"/>
    <w:rsid w:val="00610A7E"/>
    <w:rsid w:val="00612EBB"/>
    <w:rsid w:val="00613B6B"/>
    <w:rsid w:val="00617813"/>
    <w:rsid w:val="00620ADC"/>
    <w:rsid w:val="006246DE"/>
    <w:rsid w:val="0062645A"/>
    <w:rsid w:val="00627B6A"/>
    <w:rsid w:val="00627D15"/>
    <w:rsid w:val="00631AFF"/>
    <w:rsid w:val="00632AD0"/>
    <w:rsid w:val="00632E55"/>
    <w:rsid w:val="006352B8"/>
    <w:rsid w:val="00641C69"/>
    <w:rsid w:val="00642094"/>
    <w:rsid w:val="00644B57"/>
    <w:rsid w:val="00647D3F"/>
    <w:rsid w:val="00650435"/>
    <w:rsid w:val="00653AD7"/>
    <w:rsid w:val="00656047"/>
    <w:rsid w:val="00656785"/>
    <w:rsid w:val="00657D69"/>
    <w:rsid w:val="006608A2"/>
    <w:rsid w:val="006609E5"/>
    <w:rsid w:val="00661769"/>
    <w:rsid w:val="006634FB"/>
    <w:rsid w:val="0066584B"/>
    <w:rsid w:val="00665B07"/>
    <w:rsid w:val="00671783"/>
    <w:rsid w:val="006726C6"/>
    <w:rsid w:val="00673EB7"/>
    <w:rsid w:val="00674491"/>
    <w:rsid w:val="00675D6B"/>
    <w:rsid w:val="006811C0"/>
    <w:rsid w:val="00682C1D"/>
    <w:rsid w:val="006843A8"/>
    <w:rsid w:val="00687E42"/>
    <w:rsid w:val="006913F7"/>
    <w:rsid w:val="00694AA7"/>
    <w:rsid w:val="00694F4F"/>
    <w:rsid w:val="00695F61"/>
    <w:rsid w:val="00696B77"/>
    <w:rsid w:val="00697999"/>
    <w:rsid w:val="006A0049"/>
    <w:rsid w:val="006A0548"/>
    <w:rsid w:val="006A1246"/>
    <w:rsid w:val="006A21B9"/>
    <w:rsid w:val="006A5BEB"/>
    <w:rsid w:val="006A65E2"/>
    <w:rsid w:val="006A6853"/>
    <w:rsid w:val="006A6A64"/>
    <w:rsid w:val="006A781A"/>
    <w:rsid w:val="006B273A"/>
    <w:rsid w:val="006B4689"/>
    <w:rsid w:val="006B5C43"/>
    <w:rsid w:val="006B5E1B"/>
    <w:rsid w:val="006B6940"/>
    <w:rsid w:val="006C50B3"/>
    <w:rsid w:val="006C6B8A"/>
    <w:rsid w:val="006D0D94"/>
    <w:rsid w:val="006D1C22"/>
    <w:rsid w:val="006D46B5"/>
    <w:rsid w:val="006D4889"/>
    <w:rsid w:val="006E09BA"/>
    <w:rsid w:val="006E30A3"/>
    <w:rsid w:val="006E42B1"/>
    <w:rsid w:val="006E5D8E"/>
    <w:rsid w:val="006E7DF2"/>
    <w:rsid w:val="006F3B21"/>
    <w:rsid w:val="006F68D1"/>
    <w:rsid w:val="00702ACB"/>
    <w:rsid w:val="0070311E"/>
    <w:rsid w:val="0070324C"/>
    <w:rsid w:val="00703463"/>
    <w:rsid w:val="007064AB"/>
    <w:rsid w:val="00710A48"/>
    <w:rsid w:val="00711047"/>
    <w:rsid w:val="007125BF"/>
    <w:rsid w:val="007131DA"/>
    <w:rsid w:val="00716319"/>
    <w:rsid w:val="00720337"/>
    <w:rsid w:val="00720A62"/>
    <w:rsid w:val="00721AA3"/>
    <w:rsid w:val="00725384"/>
    <w:rsid w:val="00727CC9"/>
    <w:rsid w:val="007315B8"/>
    <w:rsid w:val="00734875"/>
    <w:rsid w:val="00735D4C"/>
    <w:rsid w:val="00735FC9"/>
    <w:rsid w:val="00736A47"/>
    <w:rsid w:val="00744D29"/>
    <w:rsid w:val="00745F94"/>
    <w:rsid w:val="00746D83"/>
    <w:rsid w:val="007474B7"/>
    <w:rsid w:val="00747D60"/>
    <w:rsid w:val="00753A35"/>
    <w:rsid w:val="00754725"/>
    <w:rsid w:val="007612D2"/>
    <w:rsid w:val="0076164D"/>
    <w:rsid w:val="00762011"/>
    <w:rsid w:val="00763D28"/>
    <w:rsid w:val="00766452"/>
    <w:rsid w:val="007725FC"/>
    <w:rsid w:val="00772A86"/>
    <w:rsid w:val="007750D7"/>
    <w:rsid w:val="0077617E"/>
    <w:rsid w:val="00777193"/>
    <w:rsid w:val="0077789E"/>
    <w:rsid w:val="00780EDA"/>
    <w:rsid w:val="00781D11"/>
    <w:rsid w:val="00782161"/>
    <w:rsid w:val="00784F53"/>
    <w:rsid w:val="007930F5"/>
    <w:rsid w:val="00793597"/>
    <w:rsid w:val="0079431C"/>
    <w:rsid w:val="00794427"/>
    <w:rsid w:val="007945D6"/>
    <w:rsid w:val="00795920"/>
    <w:rsid w:val="00796B2D"/>
    <w:rsid w:val="007A1B41"/>
    <w:rsid w:val="007A4F4F"/>
    <w:rsid w:val="007A5E4B"/>
    <w:rsid w:val="007A7CD6"/>
    <w:rsid w:val="007B23EE"/>
    <w:rsid w:val="007B5ADF"/>
    <w:rsid w:val="007B6766"/>
    <w:rsid w:val="007B7324"/>
    <w:rsid w:val="007C17A6"/>
    <w:rsid w:val="007C4916"/>
    <w:rsid w:val="007C782B"/>
    <w:rsid w:val="007E16A1"/>
    <w:rsid w:val="007E1E38"/>
    <w:rsid w:val="007E3350"/>
    <w:rsid w:val="007E3A52"/>
    <w:rsid w:val="007E3DCD"/>
    <w:rsid w:val="007E4ECA"/>
    <w:rsid w:val="007E5C51"/>
    <w:rsid w:val="007E7D46"/>
    <w:rsid w:val="007F2DB4"/>
    <w:rsid w:val="007F3F88"/>
    <w:rsid w:val="007F45AB"/>
    <w:rsid w:val="007F7A40"/>
    <w:rsid w:val="00802F0B"/>
    <w:rsid w:val="00804B15"/>
    <w:rsid w:val="008056B2"/>
    <w:rsid w:val="008056D4"/>
    <w:rsid w:val="00814EFE"/>
    <w:rsid w:val="008174F6"/>
    <w:rsid w:val="008179FA"/>
    <w:rsid w:val="00821D9C"/>
    <w:rsid w:val="00822364"/>
    <w:rsid w:val="00823EAF"/>
    <w:rsid w:val="008241E7"/>
    <w:rsid w:val="008248C3"/>
    <w:rsid w:val="008248F1"/>
    <w:rsid w:val="00827DD3"/>
    <w:rsid w:val="00831CE5"/>
    <w:rsid w:val="008322EB"/>
    <w:rsid w:val="00835654"/>
    <w:rsid w:val="008378D8"/>
    <w:rsid w:val="00840116"/>
    <w:rsid w:val="0084080B"/>
    <w:rsid w:val="00840993"/>
    <w:rsid w:val="00842187"/>
    <w:rsid w:val="00842D60"/>
    <w:rsid w:val="00843B65"/>
    <w:rsid w:val="00843F23"/>
    <w:rsid w:val="008458E7"/>
    <w:rsid w:val="008470CA"/>
    <w:rsid w:val="00851010"/>
    <w:rsid w:val="00852FC3"/>
    <w:rsid w:val="00855844"/>
    <w:rsid w:val="00856E48"/>
    <w:rsid w:val="00857697"/>
    <w:rsid w:val="00857997"/>
    <w:rsid w:val="00862231"/>
    <w:rsid w:val="00862C11"/>
    <w:rsid w:val="00863028"/>
    <w:rsid w:val="008716EB"/>
    <w:rsid w:val="00872CEC"/>
    <w:rsid w:val="00873BAB"/>
    <w:rsid w:val="00875DC7"/>
    <w:rsid w:val="008761DF"/>
    <w:rsid w:val="008770FC"/>
    <w:rsid w:val="00877DAD"/>
    <w:rsid w:val="00890E49"/>
    <w:rsid w:val="008924BF"/>
    <w:rsid w:val="0089519F"/>
    <w:rsid w:val="00896F3A"/>
    <w:rsid w:val="00897776"/>
    <w:rsid w:val="00897BC9"/>
    <w:rsid w:val="008A0DEA"/>
    <w:rsid w:val="008A1040"/>
    <w:rsid w:val="008A1FB2"/>
    <w:rsid w:val="008A33CA"/>
    <w:rsid w:val="008A35A5"/>
    <w:rsid w:val="008A5E5B"/>
    <w:rsid w:val="008A7677"/>
    <w:rsid w:val="008A7705"/>
    <w:rsid w:val="008A7D04"/>
    <w:rsid w:val="008B26E1"/>
    <w:rsid w:val="008B7437"/>
    <w:rsid w:val="008B7F5C"/>
    <w:rsid w:val="008C043F"/>
    <w:rsid w:val="008C1770"/>
    <w:rsid w:val="008C6EF7"/>
    <w:rsid w:val="008D0B68"/>
    <w:rsid w:val="008D1625"/>
    <w:rsid w:val="008D38B0"/>
    <w:rsid w:val="008D4AC2"/>
    <w:rsid w:val="008D5FC8"/>
    <w:rsid w:val="008D7191"/>
    <w:rsid w:val="008E195D"/>
    <w:rsid w:val="008E3015"/>
    <w:rsid w:val="008E57F0"/>
    <w:rsid w:val="008E6896"/>
    <w:rsid w:val="008E7F62"/>
    <w:rsid w:val="008F05B3"/>
    <w:rsid w:val="008F0B83"/>
    <w:rsid w:val="008F1D29"/>
    <w:rsid w:val="008F2320"/>
    <w:rsid w:val="008F2D4E"/>
    <w:rsid w:val="008F4D23"/>
    <w:rsid w:val="008F79E3"/>
    <w:rsid w:val="0090053E"/>
    <w:rsid w:val="00901F7D"/>
    <w:rsid w:val="00902116"/>
    <w:rsid w:val="00914231"/>
    <w:rsid w:val="00915324"/>
    <w:rsid w:val="0091736F"/>
    <w:rsid w:val="00917E17"/>
    <w:rsid w:val="00921747"/>
    <w:rsid w:val="009236EE"/>
    <w:rsid w:val="00931407"/>
    <w:rsid w:val="00935735"/>
    <w:rsid w:val="00936DF4"/>
    <w:rsid w:val="00936F50"/>
    <w:rsid w:val="00941CE9"/>
    <w:rsid w:val="0094319A"/>
    <w:rsid w:val="00946DB2"/>
    <w:rsid w:val="009475D1"/>
    <w:rsid w:val="00951C72"/>
    <w:rsid w:val="0095213E"/>
    <w:rsid w:val="00952C81"/>
    <w:rsid w:val="0095501B"/>
    <w:rsid w:val="009553C6"/>
    <w:rsid w:val="00955C7A"/>
    <w:rsid w:val="00956648"/>
    <w:rsid w:val="0096512C"/>
    <w:rsid w:val="00970042"/>
    <w:rsid w:val="0097195C"/>
    <w:rsid w:val="0097355E"/>
    <w:rsid w:val="009754F4"/>
    <w:rsid w:val="009765A2"/>
    <w:rsid w:val="009772DA"/>
    <w:rsid w:val="0098031B"/>
    <w:rsid w:val="00982633"/>
    <w:rsid w:val="009860C1"/>
    <w:rsid w:val="00987C93"/>
    <w:rsid w:val="00990CF1"/>
    <w:rsid w:val="00991E56"/>
    <w:rsid w:val="00993113"/>
    <w:rsid w:val="00993327"/>
    <w:rsid w:val="00994E1A"/>
    <w:rsid w:val="00997598"/>
    <w:rsid w:val="009A0077"/>
    <w:rsid w:val="009A025D"/>
    <w:rsid w:val="009A239A"/>
    <w:rsid w:val="009A25C9"/>
    <w:rsid w:val="009A2981"/>
    <w:rsid w:val="009A3BFD"/>
    <w:rsid w:val="009A428B"/>
    <w:rsid w:val="009A46A9"/>
    <w:rsid w:val="009A7388"/>
    <w:rsid w:val="009B1108"/>
    <w:rsid w:val="009C1CB3"/>
    <w:rsid w:val="009C35F3"/>
    <w:rsid w:val="009C5ABD"/>
    <w:rsid w:val="009C5E99"/>
    <w:rsid w:val="009C6618"/>
    <w:rsid w:val="009C697E"/>
    <w:rsid w:val="009C72D6"/>
    <w:rsid w:val="009C7FAC"/>
    <w:rsid w:val="009D0AEF"/>
    <w:rsid w:val="009D2592"/>
    <w:rsid w:val="009D2DAE"/>
    <w:rsid w:val="009D31A9"/>
    <w:rsid w:val="009D3249"/>
    <w:rsid w:val="009D41F0"/>
    <w:rsid w:val="009D6847"/>
    <w:rsid w:val="009E1949"/>
    <w:rsid w:val="009E3E3B"/>
    <w:rsid w:val="009E568F"/>
    <w:rsid w:val="009E69BA"/>
    <w:rsid w:val="009F0B26"/>
    <w:rsid w:val="009F2A7D"/>
    <w:rsid w:val="009F44D4"/>
    <w:rsid w:val="009F50D0"/>
    <w:rsid w:val="009F5AA7"/>
    <w:rsid w:val="009F6B81"/>
    <w:rsid w:val="009F7F6E"/>
    <w:rsid w:val="00A03779"/>
    <w:rsid w:val="00A07287"/>
    <w:rsid w:val="00A10257"/>
    <w:rsid w:val="00A15CBD"/>
    <w:rsid w:val="00A163FB"/>
    <w:rsid w:val="00A17B7C"/>
    <w:rsid w:val="00A2258E"/>
    <w:rsid w:val="00A23934"/>
    <w:rsid w:val="00A2469A"/>
    <w:rsid w:val="00A248A3"/>
    <w:rsid w:val="00A24BB1"/>
    <w:rsid w:val="00A25835"/>
    <w:rsid w:val="00A26199"/>
    <w:rsid w:val="00A350A8"/>
    <w:rsid w:val="00A351E6"/>
    <w:rsid w:val="00A35C47"/>
    <w:rsid w:val="00A360D4"/>
    <w:rsid w:val="00A40468"/>
    <w:rsid w:val="00A44F49"/>
    <w:rsid w:val="00A454AB"/>
    <w:rsid w:val="00A46B7A"/>
    <w:rsid w:val="00A474AC"/>
    <w:rsid w:val="00A512F2"/>
    <w:rsid w:val="00A54255"/>
    <w:rsid w:val="00A54307"/>
    <w:rsid w:val="00A54A68"/>
    <w:rsid w:val="00A55008"/>
    <w:rsid w:val="00A55853"/>
    <w:rsid w:val="00A563DA"/>
    <w:rsid w:val="00A5697F"/>
    <w:rsid w:val="00A60D93"/>
    <w:rsid w:val="00A62E57"/>
    <w:rsid w:val="00A6391C"/>
    <w:rsid w:val="00A650FF"/>
    <w:rsid w:val="00A6645C"/>
    <w:rsid w:val="00A67955"/>
    <w:rsid w:val="00A724F9"/>
    <w:rsid w:val="00A739C3"/>
    <w:rsid w:val="00A73EBB"/>
    <w:rsid w:val="00A74326"/>
    <w:rsid w:val="00A75A42"/>
    <w:rsid w:val="00A75B9E"/>
    <w:rsid w:val="00A76776"/>
    <w:rsid w:val="00A85D58"/>
    <w:rsid w:val="00A87277"/>
    <w:rsid w:val="00A90491"/>
    <w:rsid w:val="00A923D2"/>
    <w:rsid w:val="00A9288E"/>
    <w:rsid w:val="00A95B8B"/>
    <w:rsid w:val="00A976DA"/>
    <w:rsid w:val="00A9787A"/>
    <w:rsid w:val="00AA0D76"/>
    <w:rsid w:val="00AA37AD"/>
    <w:rsid w:val="00AB220B"/>
    <w:rsid w:val="00AB2727"/>
    <w:rsid w:val="00AB32ED"/>
    <w:rsid w:val="00AC17D7"/>
    <w:rsid w:val="00AC1CBC"/>
    <w:rsid w:val="00AC4A8C"/>
    <w:rsid w:val="00AC7217"/>
    <w:rsid w:val="00AD27DA"/>
    <w:rsid w:val="00AD5330"/>
    <w:rsid w:val="00AE0133"/>
    <w:rsid w:val="00AE2030"/>
    <w:rsid w:val="00AE4134"/>
    <w:rsid w:val="00AE50FD"/>
    <w:rsid w:val="00AE58B2"/>
    <w:rsid w:val="00AE5FEC"/>
    <w:rsid w:val="00AE64BC"/>
    <w:rsid w:val="00AF095B"/>
    <w:rsid w:val="00AF403C"/>
    <w:rsid w:val="00AF715D"/>
    <w:rsid w:val="00AF79D2"/>
    <w:rsid w:val="00B02D3D"/>
    <w:rsid w:val="00B03A17"/>
    <w:rsid w:val="00B06DFA"/>
    <w:rsid w:val="00B0753E"/>
    <w:rsid w:val="00B157F8"/>
    <w:rsid w:val="00B15B10"/>
    <w:rsid w:val="00B167C5"/>
    <w:rsid w:val="00B17654"/>
    <w:rsid w:val="00B17B87"/>
    <w:rsid w:val="00B20D2D"/>
    <w:rsid w:val="00B21D01"/>
    <w:rsid w:val="00B238C1"/>
    <w:rsid w:val="00B24502"/>
    <w:rsid w:val="00B25C89"/>
    <w:rsid w:val="00B30763"/>
    <w:rsid w:val="00B30779"/>
    <w:rsid w:val="00B32A67"/>
    <w:rsid w:val="00B32B2D"/>
    <w:rsid w:val="00B330A1"/>
    <w:rsid w:val="00B33F3A"/>
    <w:rsid w:val="00B4482F"/>
    <w:rsid w:val="00B47F28"/>
    <w:rsid w:val="00B51411"/>
    <w:rsid w:val="00B62D52"/>
    <w:rsid w:val="00B6367A"/>
    <w:rsid w:val="00B65932"/>
    <w:rsid w:val="00B65FA0"/>
    <w:rsid w:val="00B74EE7"/>
    <w:rsid w:val="00B75B5C"/>
    <w:rsid w:val="00B81D5E"/>
    <w:rsid w:val="00B82DA4"/>
    <w:rsid w:val="00B84847"/>
    <w:rsid w:val="00B874D2"/>
    <w:rsid w:val="00B87870"/>
    <w:rsid w:val="00B90065"/>
    <w:rsid w:val="00B92C3C"/>
    <w:rsid w:val="00B93562"/>
    <w:rsid w:val="00B94B0F"/>
    <w:rsid w:val="00B959F2"/>
    <w:rsid w:val="00B9714E"/>
    <w:rsid w:val="00BA4301"/>
    <w:rsid w:val="00BA75CE"/>
    <w:rsid w:val="00BA77D0"/>
    <w:rsid w:val="00BB02E2"/>
    <w:rsid w:val="00BB09D8"/>
    <w:rsid w:val="00BB4E42"/>
    <w:rsid w:val="00BB5AE1"/>
    <w:rsid w:val="00BC0805"/>
    <w:rsid w:val="00BC130D"/>
    <w:rsid w:val="00BC16A7"/>
    <w:rsid w:val="00BC32B0"/>
    <w:rsid w:val="00BC7D1D"/>
    <w:rsid w:val="00BD27C5"/>
    <w:rsid w:val="00BD2925"/>
    <w:rsid w:val="00BD3ADF"/>
    <w:rsid w:val="00BD436F"/>
    <w:rsid w:val="00BD6FD6"/>
    <w:rsid w:val="00BE2B5D"/>
    <w:rsid w:val="00BE6358"/>
    <w:rsid w:val="00BE6464"/>
    <w:rsid w:val="00BE7B4C"/>
    <w:rsid w:val="00BF04FD"/>
    <w:rsid w:val="00BF4384"/>
    <w:rsid w:val="00BF7830"/>
    <w:rsid w:val="00C012A6"/>
    <w:rsid w:val="00C0247E"/>
    <w:rsid w:val="00C0250D"/>
    <w:rsid w:val="00C03CFC"/>
    <w:rsid w:val="00C04244"/>
    <w:rsid w:val="00C04396"/>
    <w:rsid w:val="00C047EB"/>
    <w:rsid w:val="00C05116"/>
    <w:rsid w:val="00C068ED"/>
    <w:rsid w:val="00C06AE3"/>
    <w:rsid w:val="00C06E65"/>
    <w:rsid w:val="00C074C2"/>
    <w:rsid w:val="00C07702"/>
    <w:rsid w:val="00C133D7"/>
    <w:rsid w:val="00C15D63"/>
    <w:rsid w:val="00C22F0C"/>
    <w:rsid w:val="00C230CC"/>
    <w:rsid w:val="00C242F6"/>
    <w:rsid w:val="00C24424"/>
    <w:rsid w:val="00C24E07"/>
    <w:rsid w:val="00C2656C"/>
    <w:rsid w:val="00C305A1"/>
    <w:rsid w:val="00C325A7"/>
    <w:rsid w:val="00C35B24"/>
    <w:rsid w:val="00C36AF7"/>
    <w:rsid w:val="00C4126F"/>
    <w:rsid w:val="00C4155E"/>
    <w:rsid w:val="00C4290E"/>
    <w:rsid w:val="00C47EEC"/>
    <w:rsid w:val="00C53B81"/>
    <w:rsid w:val="00C53F13"/>
    <w:rsid w:val="00C54083"/>
    <w:rsid w:val="00C542EC"/>
    <w:rsid w:val="00C55BA6"/>
    <w:rsid w:val="00C55C2F"/>
    <w:rsid w:val="00C55DFB"/>
    <w:rsid w:val="00C55EB8"/>
    <w:rsid w:val="00C60191"/>
    <w:rsid w:val="00C60499"/>
    <w:rsid w:val="00C60834"/>
    <w:rsid w:val="00C7036A"/>
    <w:rsid w:val="00C70A4A"/>
    <w:rsid w:val="00C70FFB"/>
    <w:rsid w:val="00C74DCA"/>
    <w:rsid w:val="00C75BC8"/>
    <w:rsid w:val="00C76A78"/>
    <w:rsid w:val="00C77B3E"/>
    <w:rsid w:val="00C77C0D"/>
    <w:rsid w:val="00C80663"/>
    <w:rsid w:val="00C83FA6"/>
    <w:rsid w:val="00C84B35"/>
    <w:rsid w:val="00C8577A"/>
    <w:rsid w:val="00C857CC"/>
    <w:rsid w:val="00C91B2E"/>
    <w:rsid w:val="00C93D3F"/>
    <w:rsid w:val="00C94499"/>
    <w:rsid w:val="00C9523C"/>
    <w:rsid w:val="00CA2142"/>
    <w:rsid w:val="00CA3B3F"/>
    <w:rsid w:val="00CB0B1B"/>
    <w:rsid w:val="00CB1CD5"/>
    <w:rsid w:val="00CB2085"/>
    <w:rsid w:val="00CB2484"/>
    <w:rsid w:val="00CB51D1"/>
    <w:rsid w:val="00CB730F"/>
    <w:rsid w:val="00CC0A7C"/>
    <w:rsid w:val="00CC0AC6"/>
    <w:rsid w:val="00CC0C0B"/>
    <w:rsid w:val="00CC1A3D"/>
    <w:rsid w:val="00CC29F7"/>
    <w:rsid w:val="00CC2BF8"/>
    <w:rsid w:val="00CC3E01"/>
    <w:rsid w:val="00CC3E7B"/>
    <w:rsid w:val="00CD064F"/>
    <w:rsid w:val="00CD2D56"/>
    <w:rsid w:val="00CD30BB"/>
    <w:rsid w:val="00CD3D00"/>
    <w:rsid w:val="00CD58AD"/>
    <w:rsid w:val="00CD7B5A"/>
    <w:rsid w:val="00CE0000"/>
    <w:rsid w:val="00CE5310"/>
    <w:rsid w:val="00CE665B"/>
    <w:rsid w:val="00CE72BB"/>
    <w:rsid w:val="00CF2590"/>
    <w:rsid w:val="00CF3BE9"/>
    <w:rsid w:val="00CF751E"/>
    <w:rsid w:val="00D01B61"/>
    <w:rsid w:val="00D027CC"/>
    <w:rsid w:val="00D032AC"/>
    <w:rsid w:val="00D03A16"/>
    <w:rsid w:val="00D065F2"/>
    <w:rsid w:val="00D071BE"/>
    <w:rsid w:val="00D076E3"/>
    <w:rsid w:val="00D07BE1"/>
    <w:rsid w:val="00D07C40"/>
    <w:rsid w:val="00D10CFF"/>
    <w:rsid w:val="00D13BA1"/>
    <w:rsid w:val="00D13F21"/>
    <w:rsid w:val="00D15041"/>
    <w:rsid w:val="00D16301"/>
    <w:rsid w:val="00D1640C"/>
    <w:rsid w:val="00D1701A"/>
    <w:rsid w:val="00D17BB1"/>
    <w:rsid w:val="00D21196"/>
    <w:rsid w:val="00D25607"/>
    <w:rsid w:val="00D27844"/>
    <w:rsid w:val="00D3261D"/>
    <w:rsid w:val="00D32F22"/>
    <w:rsid w:val="00D3312A"/>
    <w:rsid w:val="00D34DDE"/>
    <w:rsid w:val="00D35465"/>
    <w:rsid w:val="00D3578B"/>
    <w:rsid w:val="00D43803"/>
    <w:rsid w:val="00D479C2"/>
    <w:rsid w:val="00D555FD"/>
    <w:rsid w:val="00D57A89"/>
    <w:rsid w:val="00D601A2"/>
    <w:rsid w:val="00D626CE"/>
    <w:rsid w:val="00D643C9"/>
    <w:rsid w:val="00D65162"/>
    <w:rsid w:val="00D65A8E"/>
    <w:rsid w:val="00D7323C"/>
    <w:rsid w:val="00D740E8"/>
    <w:rsid w:val="00D769C3"/>
    <w:rsid w:val="00D77901"/>
    <w:rsid w:val="00D82B6F"/>
    <w:rsid w:val="00D83F16"/>
    <w:rsid w:val="00D847B9"/>
    <w:rsid w:val="00D9480A"/>
    <w:rsid w:val="00D954EF"/>
    <w:rsid w:val="00DA1307"/>
    <w:rsid w:val="00DA158A"/>
    <w:rsid w:val="00DA2148"/>
    <w:rsid w:val="00DA509C"/>
    <w:rsid w:val="00DA76FF"/>
    <w:rsid w:val="00DB010B"/>
    <w:rsid w:val="00DB3667"/>
    <w:rsid w:val="00DB39EB"/>
    <w:rsid w:val="00DB547D"/>
    <w:rsid w:val="00DC1770"/>
    <w:rsid w:val="00DC296E"/>
    <w:rsid w:val="00DC4ADF"/>
    <w:rsid w:val="00DC55F2"/>
    <w:rsid w:val="00DC711F"/>
    <w:rsid w:val="00DD17F4"/>
    <w:rsid w:val="00DD594F"/>
    <w:rsid w:val="00DD661C"/>
    <w:rsid w:val="00DD6A50"/>
    <w:rsid w:val="00DD7541"/>
    <w:rsid w:val="00DE12A6"/>
    <w:rsid w:val="00DE44BE"/>
    <w:rsid w:val="00DE6639"/>
    <w:rsid w:val="00DF3A11"/>
    <w:rsid w:val="00DF5C88"/>
    <w:rsid w:val="00E02508"/>
    <w:rsid w:val="00E0266C"/>
    <w:rsid w:val="00E03565"/>
    <w:rsid w:val="00E07602"/>
    <w:rsid w:val="00E07A08"/>
    <w:rsid w:val="00E11F1C"/>
    <w:rsid w:val="00E15F1A"/>
    <w:rsid w:val="00E16464"/>
    <w:rsid w:val="00E171A7"/>
    <w:rsid w:val="00E21086"/>
    <w:rsid w:val="00E23173"/>
    <w:rsid w:val="00E23254"/>
    <w:rsid w:val="00E23F94"/>
    <w:rsid w:val="00E26DC9"/>
    <w:rsid w:val="00E26F22"/>
    <w:rsid w:val="00E277D7"/>
    <w:rsid w:val="00E30DD4"/>
    <w:rsid w:val="00E31568"/>
    <w:rsid w:val="00E316D9"/>
    <w:rsid w:val="00E33F16"/>
    <w:rsid w:val="00E35001"/>
    <w:rsid w:val="00E3770C"/>
    <w:rsid w:val="00E424EA"/>
    <w:rsid w:val="00E45A83"/>
    <w:rsid w:val="00E46352"/>
    <w:rsid w:val="00E50580"/>
    <w:rsid w:val="00E50CFC"/>
    <w:rsid w:val="00E52076"/>
    <w:rsid w:val="00E5222D"/>
    <w:rsid w:val="00E5270F"/>
    <w:rsid w:val="00E52E8C"/>
    <w:rsid w:val="00E553DF"/>
    <w:rsid w:val="00E5561A"/>
    <w:rsid w:val="00E60B75"/>
    <w:rsid w:val="00E60ECB"/>
    <w:rsid w:val="00E61002"/>
    <w:rsid w:val="00E61167"/>
    <w:rsid w:val="00E61AE2"/>
    <w:rsid w:val="00E63C20"/>
    <w:rsid w:val="00E6443A"/>
    <w:rsid w:val="00E64AE3"/>
    <w:rsid w:val="00E64D8A"/>
    <w:rsid w:val="00E65586"/>
    <w:rsid w:val="00E725AD"/>
    <w:rsid w:val="00E72FCD"/>
    <w:rsid w:val="00E76A59"/>
    <w:rsid w:val="00E77A6D"/>
    <w:rsid w:val="00E813A4"/>
    <w:rsid w:val="00E81CB7"/>
    <w:rsid w:val="00E824A2"/>
    <w:rsid w:val="00E872FF"/>
    <w:rsid w:val="00E87800"/>
    <w:rsid w:val="00E926DD"/>
    <w:rsid w:val="00E93935"/>
    <w:rsid w:val="00E93CC7"/>
    <w:rsid w:val="00EA04B6"/>
    <w:rsid w:val="00EA208B"/>
    <w:rsid w:val="00EA3EF1"/>
    <w:rsid w:val="00EA519B"/>
    <w:rsid w:val="00EA73B8"/>
    <w:rsid w:val="00EA7501"/>
    <w:rsid w:val="00EA775F"/>
    <w:rsid w:val="00EB1342"/>
    <w:rsid w:val="00EB487A"/>
    <w:rsid w:val="00EB7C2B"/>
    <w:rsid w:val="00EC0469"/>
    <w:rsid w:val="00EC0782"/>
    <w:rsid w:val="00EC37D3"/>
    <w:rsid w:val="00EC3F1A"/>
    <w:rsid w:val="00EC5797"/>
    <w:rsid w:val="00EC7161"/>
    <w:rsid w:val="00EC7677"/>
    <w:rsid w:val="00ED3B7C"/>
    <w:rsid w:val="00ED407E"/>
    <w:rsid w:val="00ED5442"/>
    <w:rsid w:val="00ED600F"/>
    <w:rsid w:val="00ED62AA"/>
    <w:rsid w:val="00EE0A34"/>
    <w:rsid w:val="00EE3755"/>
    <w:rsid w:val="00EE5990"/>
    <w:rsid w:val="00EE7B45"/>
    <w:rsid w:val="00EF2564"/>
    <w:rsid w:val="00EF311C"/>
    <w:rsid w:val="00EF3ED2"/>
    <w:rsid w:val="00F00283"/>
    <w:rsid w:val="00F00662"/>
    <w:rsid w:val="00F010B5"/>
    <w:rsid w:val="00F02D99"/>
    <w:rsid w:val="00F04607"/>
    <w:rsid w:val="00F04F1A"/>
    <w:rsid w:val="00F0584E"/>
    <w:rsid w:val="00F06830"/>
    <w:rsid w:val="00F068DA"/>
    <w:rsid w:val="00F108AF"/>
    <w:rsid w:val="00F1107D"/>
    <w:rsid w:val="00F114D7"/>
    <w:rsid w:val="00F1273F"/>
    <w:rsid w:val="00F12B8A"/>
    <w:rsid w:val="00F13186"/>
    <w:rsid w:val="00F13EDC"/>
    <w:rsid w:val="00F14755"/>
    <w:rsid w:val="00F15566"/>
    <w:rsid w:val="00F2241A"/>
    <w:rsid w:val="00F22B87"/>
    <w:rsid w:val="00F234A6"/>
    <w:rsid w:val="00F25651"/>
    <w:rsid w:val="00F25780"/>
    <w:rsid w:val="00F27853"/>
    <w:rsid w:val="00F32435"/>
    <w:rsid w:val="00F35443"/>
    <w:rsid w:val="00F35EBC"/>
    <w:rsid w:val="00F368F2"/>
    <w:rsid w:val="00F371B2"/>
    <w:rsid w:val="00F37606"/>
    <w:rsid w:val="00F401CE"/>
    <w:rsid w:val="00F40C42"/>
    <w:rsid w:val="00F4102D"/>
    <w:rsid w:val="00F41201"/>
    <w:rsid w:val="00F4149F"/>
    <w:rsid w:val="00F43D5C"/>
    <w:rsid w:val="00F43FEA"/>
    <w:rsid w:val="00F4490C"/>
    <w:rsid w:val="00F52499"/>
    <w:rsid w:val="00F525B9"/>
    <w:rsid w:val="00F526C1"/>
    <w:rsid w:val="00F52FAB"/>
    <w:rsid w:val="00F53429"/>
    <w:rsid w:val="00F5462D"/>
    <w:rsid w:val="00F54D54"/>
    <w:rsid w:val="00F55876"/>
    <w:rsid w:val="00F63769"/>
    <w:rsid w:val="00F65A9A"/>
    <w:rsid w:val="00F660D7"/>
    <w:rsid w:val="00F663DA"/>
    <w:rsid w:val="00F674D3"/>
    <w:rsid w:val="00F67516"/>
    <w:rsid w:val="00F7033A"/>
    <w:rsid w:val="00F72CF4"/>
    <w:rsid w:val="00F779D6"/>
    <w:rsid w:val="00F82163"/>
    <w:rsid w:val="00F82605"/>
    <w:rsid w:val="00F87E34"/>
    <w:rsid w:val="00F91C5F"/>
    <w:rsid w:val="00F920AA"/>
    <w:rsid w:val="00F93E90"/>
    <w:rsid w:val="00F96195"/>
    <w:rsid w:val="00F97BEF"/>
    <w:rsid w:val="00FA018A"/>
    <w:rsid w:val="00FA23B5"/>
    <w:rsid w:val="00FA2DD2"/>
    <w:rsid w:val="00FA432E"/>
    <w:rsid w:val="00FA4F05"/>
    <w:rsid w:val="00FB291B"/>
    <w:rsid w:val="00FB340E"/>
    <w:rsid w:val="00FB48A8"/>
    <w:rsid w:val="00FB724A"/>
    <w:rsid w:val="00FC018A"/>
    <w:rsid w:val="00FC15AB"/>
    <w:rsid w:val="00FC1815"/>
    <w:rsid w:val="00FC45D1"/>
    <w:rsid w:val="00FC499F"/>
    <w:rsid w:val="00FC4A12"/>
    <w:rsid w:val="00FC5DEF"/>
    <w:rsid w:val="00FC6AA7"/>
    <w:rsid w:val="00FD223A"/>
    <w:rsid w:val="00FD3AF5"/>
    <w:rsid w:val="00FD4582"/>
    <w:rsid w:val="00FD4FA4"/>
    <w:rsid w:val="00FD560C"/>
    <w:rsid w:val="00FD595D"/>
    <w:rsid w:val="00FD71D8"/>
    <w:rsid w:val="00FD722F"/>
    <w:rsid w:val="00FE164F"/>
    <w:rsid w:val="00FE18DA"/>
    <w:rsid w:val="00FE4658"/>
    <w:rsid w:val="00FE62F9"/>
    <w:rsid w:val="00FE6C30"/>
    <w:rsid w:val="00FF061F"/>
    <w:rsid w:val="00FF39AF"/>
    <w:rsid w:val="00FF3B94"/>
    <w:rsid w:val="00FF71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974CC30"/>
  <w15:docId w15:val="{C9DDF878-B1E5-4F43-B331-67D751AF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4E3C13"/>
    <w:rPr>
      <w:sz w:val="24"/>
      <w:szCs w:val="24"/>
    </w:rPr>
  </w:style>
  <w:style w:type="paragraph" w:styleId="berschrift1">
    <w:name w:val="heading 1"/>
    <w:basedOn w:val="Standard"/>
    <w:next w:val="Standard"/>
    <w:link w:val="berschrift1Zchn"/>
    <w:qFormat/>
    <w:rsid w:val="00C2656C"/>
    <w:pPr>
      <w:keepNext/>
      <w:spacing w:before="240" w:after="60"/>
      <w:outlineLvl w:val="0"/>
    </w:pPr>
    <w:rPr>
      <w:rFonts w:ascii="Cambria" w:hAnsi="Cambria"/>
      <w:b/>
      <w:bCs/>
      <w:kern w:val="32"/>
      <w:sz w:val="32"/>
      <w:szCs w:val="32"/>
    </w:rPr>
  </w:style>
  <w:style w:type="paragraph" w:styleId="berschrift2">
    <w:name w:val="heading 2"/>
    <w:basedOn w:val="Standard"/>
    <w:next w:val="Standard"/>
    <w:link w:val="berschrift2Zchn"/>
    <w:semiHidden/>
    <w:unhideWhenUsed/>
    <w:qFormat/>
    <w:rsid w:val="00060B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4E3C1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4E3C13"/>
    <w:rPr>
      <w:color w:val="0000FF"/>
      <w:u w:val="single"/>
    </w:rPr>
  </w:style>
  <w:style w:type="character" w:styleId="Kommentarzeichen">
    <w:name w:val="annotation reference"/>
    <w:uiPriority w:val="99"/>
    <w:semiHidden/>
    <w:rsid w:val="00F82605"/>
    <w:rPr>
      <w:sz w:val="16"/>
      <w:szCs w:val="16"/>
    </w:rPr>
  </w:style>
  <w:style w:type="paragraph" w:styleId="Kommentartext">
    <w:name w:val="annotation text"/>
    <w:basedOn w:val="Standard"/>
    <w:link w:val="KommentartextZchn"/>
    <w:uiPriority w:val="99"/>
    <w:semiHidden/>
    <w:rsid w:val="00F82605"/>
    <w:rPr>
      <w:sz w:val="20"/>
      <w:szCs w:val="20"/>
    </w:rPr>
  </w:style>
  <w:style w:type="paragraph" w:styleId="Kommentarthema">
    <w:name w:val="annotation subject"/>
    <w:basedOn w:val="Kommentartext"/>
    <w:next w:val="Kommentartext"/>
    <w:semiHidden/>
    <w:rsid w:val="00F82605"/>
    <w:rPr>
      <w:b/>
      <w:bCs/>
    </w:rPr>
  </w:style>
  <w:style w:type="paragraph" w:styleId="Sprechblasentext">
    <w:name w:val="Balloon Text"/>
    <w:basedOn w:val="Standard"/>
    <w:semiHidden/>
    <w:rsid w:val="00F82605"/>
    <w:rPr>
      <w:rFonts w:ascii="Tahoma" w:hAnsi="Tahoma" w:cs="Tahoma"/>
      <w:sz w:val="16"/>
      <w:szCs w:val="16"/>
    </w:rPr>
  </w:style>
  <w:style w:type="character" w:customStyle="1" w:styleId="berschrift3Zchn">
    <w:name w:val="Überschrift 3 Zchn"/>
    <w:link w:val="berschrift3"/>
    <w:rsid w:val="00D13F21"/>
    <w:rPr>
      <w:rFonts w:ascii="Arial" w:hAnsi="Arial" w:cs="Arial"/>
      <w:b/>
      <w:bCs/>
      <w:sz w:val="26"/>
      <w:szCs w:val="26"/>
    </w:rPr>
  </w:style>
  <w:style w:type="character" w:customStyle="1" w:styleId="berschrift1Zchn">
    <w:name w:val="Überschrift 1 Zchn"/>
    <w:link w:val="berschrift1"/>
    <w:rsid w:val="00C2656C"/>
    <w:rPr>
      <w:rFonts w:ascii="Cambria" w:eastAsia="Times New Roman" w:hAnsi="Cambria" w:cs="Times New Roman"/>
      <w:b/>
      <w:bCs/>
      <w:kern w:val="32"/>
      <w:sz w:val="32"/>
      <w:szCs w:val="32"/>
    </w:rPr>
  </w:style>
  <w:style w:type="paragraph" w:customStyle="1" w:styleId="FarbigeSchattierung-Akzent11">
    <w:name w:val="Farbige Schattierung - Akzent 11"/>
    <w:hidden/>
    <w:uiPriority w:val="99"/>
    <w:semiHidden/>
    <w:rsid w:val="00EE3755"/>
    <w:rPr>
      <w:sz w:val="24"/>
      <w:szCs w:val="24"/>
    </w:rPr>
  </w:style>
  <w:style w:type="paragraph" w:styleId="StandardWeb">
    <w:name w:val="Normal (Web)"/>
    <w:basedOn w:val="Standard"/>
    <w:uiPriority w:val="99"/>
    <w:rsid w:val="001B271E"/>
    <w:pPr>
      <w:spacing w:before="100" w:beforeAutospacing="1" w:after="100" w:afterAutospacing="1"/>
    </w:pPr>
  </w:style>
  <w:style w:type="paragraph" w:styleId="Kopfzeile">
    <w:name w:val="header"/>
    <w:basedOn w:val="Standard"/>
    <w:link w:val="KopfzeileZchn"/>
    <w:rsid w:val="00131253"/>
    <w:pPr>
      <w:tabs>
        <w:tab w:val="center" w:pos="4536"/>
        <w:tab w:val="right" w:pos="9072"/>
      </w:tabs>
    </w:pPr>
  </w:style>
  <w:style w:type="character" w:customStyle="1" w:styleId="KopfzeileZchn">
    <w:name w:val="Kopfzeile Zchn"/>
    <w:link w:val="Kopfzeile"/>
    <w:rsid w:val="00131253"/>
    <w:rPr>
      <w:sz w:val="24"/>
      <w:szCs w:val="24"/>
      <w:lang w:eastAsia="en-GB"/>
    </w:rPr>
  </w:style>
  <w:style w:type="paragraph" w:styleId="Fuzeile">
    <w:name w:val="footer"/>
    <w:basedOn w:val="Standard"/>
    <w:link w:val="FuzeileZchn"/>
    <w:rsid w:val="00131253"/>
    <w:pPr>
      <w:tabs>
        <w:tab w:val="center" w:pos="4536"/>
        <w:tab w:val="right" w:pos="9072"/>
      </w:tabs>
    </w:pPr>
  </w:style>
  <w:style w:type="character" w:customStyle="1" w:styleId="FuzeileZchn">
    <w:name w:val="Fußzeile Zchn"/>
    <w:link w:val="Fuzeile"/>
    <w:rsid w:val="00131253"/>
    <w:rPr>
      <w:sz w:val="24"/>
      <w:szCs w:val="24"/>
      <w:lang w:eastAsia="en-GB"/>
    </w:rPr>
  </w:style>
  <w:style w:type="paragraph" w:customStyle="1" w:styleId="Default">
    <w:name w:val="Default"/>
    <w:rsid w:val="00987C93"/>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D82B6F"/>
  </w:style>
  <w:style w:type="paragraph" w:styleId="Listenabsatz">
    <w:name w:val="List Paragraph"/>
    <w:basedOn w:val="Standard"/>
    <w:uiPriority w:val="34"/>
    <w:qFormat/>
    <w:rsid w:val="00917E17"/>
    <w:pPr>
      <w:ind w:left="720"/>
    </w:pPr>
    <w:rPr>
      <w:rFonts w:ascii="Calibri" w:eastAsiaTheme="minorHAnsi" w:hAnsi="Calibri"/>
      <w:sz w:val="22"/>
      <w:szCs w:val="22"/>
    </w:rPr>
  </w:style>
  <w:style w:type="paragraph" w:customStyle="1" w:styleId="bodytext">
    <w:name w:val="bodytext"/>
    <w:basedOn w:val="Standard"/>
    <w:rsid w:val="00CB0B1B"/>
    <w:pPr>
      <w:spacing w:before="100" w:beforeAutospacing="1" w:after="100" w:afterAutospacing="1"/>
    </w:pPr>
  </w:style>
  <w:style w:type="character" w:customStyle="1" w:styleId="berschrift2Zchn">
    <w:name w:val="Überschrift 2 Zchn"/>
    <w:basedOn w:val="Absatz-Standardschriftart"/>
    <w:link w:val="berschrift2"/>
    <w:semiHidden/>
    <w:rsid w:val="00060B71"/>
    <w:rPr>
      <w:rFonts w:asciiTheme="majorHAnsi" w:eastAsiaTheme="majorEastAsia" w:hAnsiTheme="majorHAnsi" w:cstheme="majorBidi"/>
      <w:color w:val="365F91" w:themeColor="accent1" w:themeShade="BF"/>
      <w:sz w:val="26"/>
      <w:szCs w:val="26"/>
    </w:rPr>
  </w:style>
  <w:style w:type="character" w:customStyle="1" w:styleId="prheadercitydate">
    <w:name w:val="pr_header_city_date"/>
    <w:basedOn w:val="Absatz-Standardschriftart"/>
    <w:rsid w:val="00060B71"/>
  </w:style>
  <w:style w:type="paragraph" w:styleId="Titel">
    <w:name w:val="Title"/>
    <w:basedOn w:val="Standard"/>
    <w:next w:val="Standard"/>
    <w:link w:val="TitelZchn"/>
    <w:qFormat/>
    <w:rsid w:val="00023B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023BD4"/>
    <w:rPr>
      <w:rFonts w:asciiTheme="majorHAnsi" w:eastAsiaTheme="majorEastAsia" w:hAnsiTheme="majorHAnsi" w:cstheme="majorBidi"/>
      <w:color w:val="17365D" w:themeColor="text2" w:themeShade="BF"/>
      <w:spacing w:val="5"/>
      <w:kern w:val="28"/>
      <w:sz w:val="52"/>
      <w:szCs w:val="52"/>
    </w:rPr>
  </w:style>
  <w:style w:type="character" w:styleId="BesuchterLink">
    <w:name w:val="FollowedHyperlink"/>
    <w:basedOn w:val="Absatz-Standardschriftart"/>
    <w:semiHidden/>
    <w:unhideWhenUsed/>
    <w:rsid w:val="00055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4535">
      <w:bodyDiv w:val="1"/>
      <w:marLeft w:val="0"/>
      <w:marRight w:val="0"/>
      <w:marTop w:val="0"/>
      <w:marBottom w:val="0"/>
      <w:divBdr>
        <w:top w:val="none" w:sz="0" w:space="0" w:color="auto"/>
        <w:left w:val="none" w:sz="0" w:space="0" w:color="auto"/>
        <w:bottom w:val="none" w:sz="0" w:space="0" w:color="auto"/>
        <w:right w:val="none" w:sz="0" w:space="0" w:color="auto"/>
      </w:divBdr>
      <w:divsChild>
        <w:div w:id="23794359">
          <w:marLeft w:val="0"/>
          <w:marRight w:val="0"/>
          <w:marTop w:val="0"/>
          <w:marBottom w:val="0"/>
          <w:divBdr>
            <w:top w:val="none" w:sz="0" w:space="0" w:color="auto"/>
            <w:left w:val="none" w:sz="0" w:space="0" w:color="auto"/>
            <w:bottom w:val="none" w:sz="0" w:space="0" w:color="auto"/>
            <w:right w:val="none" w:sz="0" w:space="0" w:color="auto"/>
          </w:divBdr>
        </w:div>
        <w:div w:id="1287077509">
          <w:marLeft w:val="0"/>
          <w:marRight w:val="0"/>
          <w:marTop w:val="0"/>
          <w:marBottom w:val="0"/>
          <w:divBdr>
            <w:top w:val="none" w:sz="0" w:space="0" w:color="auto"/>
            <w:left w:val="none" w:sz="0" w:space="0" w:color="auto"/>
            <w:bottom w:val="none" w:sz="0" w:space="0" w:color="auto"/>
            <w:right w:val="none" w:sz="0" w:space="0" w:color="auto"/>
          </w:divBdr>
        </w:div>
      </w:divsChild>
    </w:div>
    <w:div w:id="39787425">
      <w:bodyDiv w:val="1"/>
      <w:marLeft w:val="0"/>
      <w:marRight w:val="0"/>
      <w:marTop w:val="0"/>
      <w:marBottom w:val="0"/>
      <w:divBdr>
        <w:top w:val="none" w:sz="0" w:space="0" w:color="auto"/>
        <w:left w:val="none" w:sz="0" w:space="0" w:color="auto"/>
        <w:bottom w:val="none" w:sz="0" w:space="0" w:color="auto"/>
        <w:right w:val="none" w:sz="0" w:space="0" w:color="auto"/>
      </w:divBdr>
    </w:div>
    <w:div w:id="169565783">
      <w:bodyDiv w:val="1"/>
      <w:marLeft w:val="0"/>
      <w:marRight w:val="0"/>
      <w:marTop w:val="0"/>
      <w:marBottom w:val="0"/>
      <w:divBdr>
        <w:top w:val="none" w:sz="0" w:space="0" w:color="auto"/>
        <w:left w:val="none" w:sz="0" w:space="0" w:color="auto"/>
        <w:bottom w:val="none" w:sz="0" w:space="0" w:color="auto"/>
        <w:right w:val="none" w:sz="0" w:space="0" w:color="auto"/>
      </w:divBdr>
    </w:div>
    <w:div w:id="440496593">
      <w:bodyDiv w:val="1"/>
      <w:marLeft w:val="0"/>
      <w:marRight w:val="0"/>
      <w:marTop w:val="0"/>
      <w:marBottom w:val="0"/>
      <w:divBdr>
        <w:top w:val="none" w:sz="0" w:space="0" w:color="auto"/>
        <w:left w:val="none" w:sz="0" w:space="0" w:color="auto"/>
        <w:bottom w:val="none" w:sz="0" w:space="0" w:color="auto"/>
        <w:right w:val="none" w:sz="0" w:space="0" w:color="auto"/>
      </w:divBdr>
    </w:div>
    <w:div w:id="675576759">
      <w:bodyDiv w:val="1"/>
      <w:marLeft w:val="0"/>
      <w:marRight w:val="0"/>
      <w:marTop w:val="0"/>
      <w:marBottom w:val="0"/>
      <w:divBdr>
        <w:top w:val="none" w:sz="0" w:space="0" w:color="auto"/>
        <w:left w:val="none" w:sz="0" w:space="0" w:color="auto"/>
        <w:bottom w:val="none" w:sz="0" w:space="0" w:color="auto"/>
        <w:right w:val="none" w:sz="0" w:space="0" w:color="auto"/>
      </w:divBdr>
    </w:div>
    <w:div w:id="689918254">
      <w:bodyDiv w:val="1"/>
      <w:marLeft w:val="0"/>
      <w:marRight w:val="0"/>
      <w:marTop w:val="0"/>
      <w:marBottom w:val="0"/>
      <w:divBdr>
        <w:top w:val="none" w:sz="0" w:space="0" w:color="auto"/>
        <w:left w:val="none" w:sz="0" w:space="0" w:color="auto"/>
        <w:bottom w:val="none" w:sz="0" w:space="0" w:color="auto"/>
        <w:right w:val="none" w:sz="0" w:space="0" w:color="auto"/>
      </w:divBdr>
    </w:div>
    <w:div w:id="764689711">
      <w:bodyDiv w:val="1"/>
      <w:marLeft w:val="0"/>
      <w:marRight w:val="0"/>
      <w:marTop w:val="0"/>
      <w:marBottom w:val="0"/>
      <w:divBdr>
        <w:top w:val="none" w:sz="0" w:space="0" w:color="auto"/>
        <w:left w:val="none" w:sz="0" w:space="0" w:color="auto"/>
        <w:bottom w:val="none" w:sz="0" w:space="0" w:color="auto"/>
        <w:right w:val="none" w:sz="0" w:space="0" w:color="auto"/>
      </w:divBdr>
    </w:div>
    <w:div w:id="858662855">
      <w:bodyDiv w:val="1"/>
      <w:marLeft w:val="0"/>
      <w:marRight w:val="0"/>
      <w:marTop w:val="0"/>
      <w:marBottom w:val="0"/>
      <w:divBdr>
        <w:top w:val="none" w:sz="0" w:space="0" w:color="auto"/>
        <w:left w:val="none" w:sz="0" w:space="0" w:color="auto"/>
        <w:bottom w:val="none" w:sz="0" w:space="0" w:color="auto"/>
        <w:right w:val="none" w:sz="0" w:space="0" w:color="auto"/>
      </w:divBdr>
    </w:div>
    <w:div w:id="938488613">
      <w:bodyDiv w:val="1"/>
      <w:marLeft w:val="0"/>
      <w:marRight w:val="0"/>
      <w:marTop w:val="0"/>
      <w:marBottom w:val="0"/>
      <w:divBdr>
        <w:top w:val="none" w:sz="0" w:space="0" w:color="auto"/>
        <w:left w:val="none" w:sz="0" w:space="0" w:color="auto"/>
        <w:bottom w:val="none" w:sz="0" w:space="0" w:color="auto"/>
        <w:right w:val="none" w:sz="0" w:space="0" w:color="auto"/>
      </w:divBdr>
    </w:div>
    <w:div w:id="1051080744">
      <w:bodyDiv w:val="1"/>
      <w:marLeft w:val="0"/>
      <w:marRight w:val="0"/>
      <w:marTop w:val="0"/>
      <w:marBottom w:val="0"/>
      <w:divBdr>
        <w:top w:val="none" w:sz="0" w:space="0" w:color="auto"/>
        <w:left w:val="none" w:sz="0" w:space="0" w:color="auto"/>
        <w:bottom w:val="none" w:sz="0" w:space="0" w:color="auto"/>
        <w:right w:val="none" w:sz="0" w:space="0" w:color="auto"/>
      </w:divBdr>
    </w:div>
    <w:div w:id="1087462867">
      <w:bodyDiv w:val="1"/>
      <w:marLeft w:val="0"/>
      <w:marRight w:val="0"/>
      <w:marTop w:val="0"/>
      <w:marBottom w:val="0"/>
      <w:divBdr>
        <w:top w:val="none" w:sz="0" w:space="0" w:color="auto"/>
        <w:left w:val="none" w:sz="0" w:space="0" w:color="auto"/>
        <w:bottom w:val="none" w:sz="0" w:space="0" w:color="auto"/>
        <w:right w:val="none" w:sz="0" w:space="0" w:color="auto"/>
      </w:divBdr>
    </w:div>
    <w:div w:id="1092507693">
      <w:bodyDiv w:val="1"/>
      <w:marLeft w:val="0"/>
      <w:marRight w:val="0"/>
      <w:marTop w:val="0"/>
      <w:marBottom w:val="0"/>
      <w:divBdr>
        <w:top w:val="none" w:sz="0" w:space="0" w:color="auto"/>
        <w:left w:val="none" w:sz="0" w:space="0" w:color="auto"/>
        <w:bottom w:val="none" w:sz="0" w:space="0" w:color="auto"/>
        <w:right w:val="none" w:sz="0" w:space="0" w:color="auto"/>
      </w:divBdr>
      <w:divsChild>
        <w:div w:id="622468360">
          <w:marLeft w:val="0"/>
          <w:marRight w:val="0"/>
          <w:marTop w:val="0"/>
          <w:marBottom w:val="0"/>
          <w:divBdr>
            <w:top w:val="none" w:sz="0" w:space="0" w:color="auto"/>
            <w:left w:val="none" w:sz="0" w:space="0" w:color="auto"/>
            <w:bottom w:val="none" w:sz="0" w:space="0" w:color="auto"/>
            <w:right w:val="none" w:sz="0" w:space="0" w:color="auto"/>
          </w:divBdr>
          <w:divsChild>
            <w:div w:id="836766031">
              <w:marLeft w:val="0"/>
              <w:marRight w:val="0"/>
              <w:marTop w:val="0"/>
              <w:marBottom w:val="0"/>
              <w:divBdr>
                <w:top w:val="none" w:sz="0" w:space="0" w:color="auto"/>
                <w:left w:val="none" w:sz="0" w:space="0" w:color="auto"/>
                <w:bottom w:val="none" w:sz="0" w:space="0" w:color="auto"/>
                <w:right w:val="none" w:sz="0" w:space="0" w:color="auto"/>
              </w:divBdr>
            </w:div>
          </w:divsChild>
        </w:div>
        <w:div w:id="1105611553">
          <w:marLeft w:val="0"/>
          <w:marRight w:val="0"/>
          <w:marTop w:val="0"/>
          <w:marBottom w:val="0"/>
          <w:divBdr>
            <w:top w:val="none" w:sz="0" w:space="0" w:color="auto"/>
            <w:left w:val="none" w:sz="0" w:space="0" w:color="auto"/>
            <w:bottom w:val="none" w:sz="0" w:space="0" w:color="auto"/>
            <w:right w:val="none" w:sz="0" w:space="0" w:color="auto"/>
          </w:divBdr>
        </w:div>
      </w:divsChild>
    </w:div>
    <w:div w:id="1249118382">
      <w:bodyDiv w:val="1"/>
      <w:marLeft w:val="0"/>
      <w:marRight w:val="0"/>
      <w:marTop w:val="0"/>
      <w:marBottom w:val="0"/>
      <w:divBdr>
        <w:top w:val="none" w:sz="0" w:space="0" w:color="auto"/>
        <w:left w:val="none" w:sz="0" w:space="0" w:color="auto"/>
        <w:bottom w:val="none" w:sz="0" w:space="0" w:color="auto"/>
        <w:right w:val="none" w:sz="0" w:space="0" w:color="auto"/>
      </w:divBdr>
      <w:divsChild>
        <w:div w:id="1952928709">
          <w:marLeft w:val="0"/>
          <w:marRight w:val="0"/>
          <w:marTop w:val="0"/>
          <w:marBottom w:val="0"/>
          <w:divBdr>
            <w:top w:val="none" w:sz="0" w:space="0" w:color="auto"/>
            <w:left w:val="none" w:sz="0" w:space="0" w:color="auto"/>
            <w:bottom w:val="none" w:sz="0" w:space="0" w:color="auto"/>
            <w:right w:val="none" w:sz="0" w:space="0" w:color="auto"/>
          </w:divBdr>
          <w:divsChild>
            <w:div w:id="23332394">
              <w:marLeft w:val="0"/>
              <w:marRight w:val="0"/>
              <w:marTop w:val="0"/>
              <w:marBottom w:val="0"/>
              <w:divBdr>
                <w:top w:val="none" w:sz="0" w:space="0" w:color="auto"/>
                <w:left w:val="none" w:sz="0" w:space="0" w:color="auto"/>
                <w:bottom w:val="none" w:sz="0" w:space="0" w:color="auto"/>
                <w:right w:val="none" w:sz="0" w:space="0" w:color="auto"/>
              </w:divBdr>
            </w:div>
            <w:div w:id="81223449">
              <w:marLeft w:val="0"/>
              <w:marRight w:val="0"/>
              <w:marTop w:val="0"/>
              <w:marBottom w:val="0"/>
              <w:divBdr>
                <w:top w:val="none" w:sz="0" w:space="0" w:color="auto"/>
                <w:left w:val="none" w:sz="0" w:space="0" w:color="auto"/>
                <w:bottom w:val="none" w:sz="0" w:space="0" w:color="auto"/>
                <w:right w:val="none" w:sz="0" w:space="0" w:color="auto"/>
              </w:divBdr>
            </w:div>
            <w:div w:id="133909189">
              <w:marLeft w:val="0"/>
              <w:marRight w:val="0"/>
              <w:marTop w:val="0"/>
              <w:marBottom w:val="0"/>
              <w:divBdr>
                <w:top w:val="none" w:sz="0" w:space="0" w:color="auto"/>
                <w:left w:val="none" w:sz="0" w:space="0" w:color="auto"/>
                <w:bottom w:val="none" w:sz="0" w:space="0" w:color="auto"/>
                <w:right w:val="none" w:sz="0" w:space="0" w:color="auto"/>
              </w:divBdr>
            </w:div>
            <w:div w:id="195314431">
              <w:marLeft w:val="0"/>
              <w:marRight w:val="0"/>
              <w:marTop w:val="0"/>
              <w:marBottom w:val="0"/>
              <w:divBdr>
                <w:top w:val="none" w:sz="0" w:space="0" w:color="auto"/>
                <w:left w:val="none" w:sz="0" w:space="0" w:color="auto"/>
                <w:bottom w:val="none" w:sz="0" w:space="0" w:color="auto"/>
                <w:right w:val="none" w:sz="0" w:space="0" w:color="auto"/>
              </w:divBdr>
            </w:div>
            <w:div w:id="252591401">
              <w:marLeft w:val="0"/>
              <w:marRight w:val="0"/>
              <w:marTop w:val="0"/>
              <w:marBottom w:val="0"/>
              <w:divBdr>
                <w:top w:val="none" w:sz="0" w:space="0" w:color="auto"/>
                <w:left w:val="none" w:sz="0" w:space="0" w:color="auto"/>
                <w:bottom w:val="none" w:sz="0" w:space="0" w:color="auto"/>
                <w:right w:val="none" w:sz="0" w:space="0" w:color="auto"/>
              </w:divBdr>
            </w:div>
            <w:div w:id="262610483">
              <w:marLeft w:val="0"/>
              <w:marRight w:val="0"/>
              <w:marTop w:val="0"/>
              <w:marBottom w:val="0"/>
              <w:divBdr>
                <w:top w:val="none" w:sz="0" w:space="0" w:color="auto"/>
                <w:left w:val="none" w:sz="0" w:space="0" w:color="auto"/>
                <w:bottom w:val="none" w:sz="0" w:space="0" w:color="auto"/>
                <w:right w:val="none" w:sz="0" w:space="0" w:color="auto"/>
              </w:divBdr>
            </w:div>
            <w:div w:id="332414930">
              <w:marLeft w:val="0"/>
              <w:marRight w:val="0"/>
              <w:marTop w:val="0"/>
              <w:marBottom w:val="0"/>
              <w:divBdr>
                <w:top w:val="none" w:sz="0" w:space="0" w:color="auto"/>
                <w:left w:val="none" w:sz="0" w:space="0" w:color="auto"/>
                <w:bottom w:val="none" w:sz="0" w:space="0" w:color="auto"/>
                <w:right w:val="none" w:sz="0" w:space="0" w:color="auto"/>
              </w:divBdr>
            </w:div>
            <w:div w:id="436753503">
              <w:marLeft w:val="0"/>
              <w:marRight w:val="0"/>
              <w:marTop w:val="0"/>
              <w:marBottom w:val="0"/>
              <w:divBdr>
                <w:top w:val="none" w:sz="0" w:space="0" w:color="auto"/>
                <w:left w:val="none" w:sz="0" w:space="0" w:color="auto"/>
                <w:bottom w:val="none" w:sz="0" w:space="0" w:color="auto"/>
                <w:right w:val="none" w:sz="0" w:space="0" w:color="auto"/>
              </w:divBdr>
            </w:div>
            <w:div w:id="440734116">
              <w:marLeft w:val="0"/>
              <w:marRight w:val="0"/>
              <w:marTop w:val="0"/>
              <w:marBottom w:val="0"/>
              <w:divBdr>
                <w:top w:val="none" w:sz="0" w:space="0" w:color="auto"/>
                <w:left w:val="none" w:sz="0" w:space="0" w:color="auto"/>
                <w:bottom w:val="none" w:sz="0" w:space="0" w:color="auto"/>
                <w:right w:val="none" w:sz="0" w:space="0" w:color="auto"/>
              </w:divBdr>
            </w:div>
            <w:div w:id="451901785">
              <w:marLeft w:val="0"/>
              <w:marRight w:val="0"/>
              <w:marTop w:val="0"/>
              <w:marBottom w:val="0"/>
              <w:divBdr>
                <w:top w:val="none" w:sz="0" w:space="0" w:color="auto"/>
                <w:left w:val="none" w:sz="0" w:space="0" w:color="auto"/>
                <w:bottom w:val="none" w:sz="0" w:space="0" w:color="auto"/>
                <w:right w:val="none" w:sz="0" w:space="0" w:color="auto"/>
              </w:divBdr>
            </w:div>
            <w:div w:id="454757625">
              <w:marLeft w:val="0"/>
              <w:marRight w:val="0"/>
              <w:marTop w:val="0"/>
              <w:marBottom w:val="0"/>
              <w:divBdr>
                <w:top w:val="none" w:sz="0" w:space="0" w:color="auto"/>
                <w:left w:val="none" w:sz="0" w:space="0" w:color="auto"/>
                <w:bottom w:val="none" w:sz="0" w:space="0" w:color="auto"/>
                <w:right w:val="none" w:sz="0" w:space="0" w:color="auto"/>
              </w:divBdr>
            </w:div>
            <w:div w:id="458115111">
              <w:marLeft w:val="0"/>
              <w:marRight w:val="0"/>
              <w:marTop w:val="0"/>
              <w:marBottom w:val="0"/>
              <w:divBdr>
                <w:top w:val="none" w:sz="0" w:space="0" w:color="auto"/>
                <w:left w:val="none" w:sz="0" w:space="0" w:color="auto"/>
                <w:bottom w:val="none" w:sz="0" w:space="0" w:color="auto"/>
                <w:right w:val="none" w:sz="0" w:space="0" w:color="auto"/>
              </w:divBdr>
            </w:div>
            <w:div w:id="501049392">
              <w:marLeft w:val="0"/>
              <w:marRight w:val="0"/>
              <w:marTop w:val="0"/>
              <w:marBottom w:val="0"/>
              <w:divBdr>
                <w:top w:val="none" w:sz="0" w:space="0" w:color="auto"/>
                <w:left w:val="none" w:sz="0" w:space="0" w:color="auto"/>
                <w:bottom w:val="none" w:sz="0" w:space="0" w:color="auto"/>
                <w:right w:val="none" w:sz="0" w:space="0" w:color="auto"/>
              </w:divBdr>
            </w:div>
            <w:div w:id="539393973">
              <w:marLeft w:val="0"/>
              <w:marRight w:val="0"/>
              <w:marTop w:val="0"/>
              <w:marBottom w:val="0"/>
              <w:divBdr>
                <w:top w:val="none" w:sz="0" w:space="0" w:color="auto"/>
                <w:left w:val="none" w:sz="0" w:space="0" w:color="auto"/>
                <w:bottom w:val="none" w:sz="0" w:space="0" w:color="auto"/>
                <w:right w:val="none" w:sz="0" w:space="0" w:color="auto"/>
              </w:divBdr>
            </w:div>
            <w:div w:id="701906987">
              <w:marLeft w:val="0"/>
              <w:marRight w:val="0"/>
              <w:marTop w:val="0"/>
              <w:marBottom w:val="0"/>
              <w:divBdr>
                <w:top w:val="none" w:sz="0" w:space="0" w:color="auto"/>
                <w:left w:val="none" w:sz="0" w:space="0" w:color="auto"/>
                <w:bottom w:val="none" w:sz="0" w:space="0" w:color="auto"/>
                <w:right w:val="none" w:sz="0" w:space="0" w:color="auto"/>
              </w:divBdr>
            </w:div>
            <w:div w:id="716314301">
              <w:marLeft w:val="0"/>
              <w:marRight w:val="0"/>
              <w:marTop w:val="0"/>
              <w:marBottom w:val="0"/>
              <w:divBdr>
                <w:top w:val="none" w:sz="0" w:space="0" w:color="auto"/>
                <w:left w:val="none" w:sz="0" w:space="0" w:color="auto"/>
                <w:bottom w:val="none" w:sz="0" w:space="0" w:color="auto"/>
                <w:right w:val="none" w:sz="0" w:space="0" w:color="auto"/>
              </w:divBdr>
            </w:div>
            <w:div w:id="773750321">
              <w:marLeft w:val="0"/>
              <w:marRight w:val="0"/>
              <w:marTop w:val="0"/>
              <w:marBottom w:val="0"/>
              <w:divBdr>
                <w:top w:val="none" w:sz="0" w:space="0" w:color="auto"/>
                <w:left w:val="none" w:sz="0" w:space="0" w:color="auto"/>
                <w:bottom w:val="none" w:sz="0" w:space="0" w:color="auto"/>
                <w:right w:val="none" w:sz="0" w:space="0" w:color="auto"/>
              </w:divBdr>
            </w:div>
            <w:div w:id="814949229">
              <w:marLeft w:val="0"/>
              <w:marRight w:val="0"/>
              <w:marTop w:val="0"/>
              <w:marBottom w:val="0"/>
              <w:divBdr>
                <w:top w:val="none" w:sz="0" w:space="0" w:color="auto"/>
                <w:left w:val="none" w:sz="0" w:space="0" w:color="auto"/>
                <w:bottom w:val="none" w:sz="0" w:space="0" w:color="auto"/>
                <w:right w:val="none" w:sz="0" w:space="0" w:color="auto"/>
              </w:divBdr>
            </w:div>
            <w:div w:id="824510654">
              <w:marLeft w:val="0"/>
              <w:marRight w:val="0"/>
              <w:marTop w:val="0"/>
              <w:marBottom w:val="0"/>
              <w:divBdr>
                <w:top w:val="none" w:sz="0" w:space="0" w:color="auto"/>
                <w:left w:val="none" w:sz="0" w:space="0" w:color="auto"/>
                <w:bottom w:val="none" w:sz="0" w:space="0" w:color="auto"/>
                <w:right w:val="none" w:sz="0" w:space="0" w:color="auto"/>
              </w:divBdr>
            </w:div>
            <w:div w:id="852455481">
              <w:marLeft w:val="0"/>
              <w:marRight w:val="0"/>
              <w:marTop w:val="0"/>
              <w:marBottom w:val="0"/>
              <w:divBdr>
                <w:top w:val="none" w:sz="0" w:space="0" w:color="auto"/>
                <w:left w:val="none" w:sz="0" w:space="0" w:color="auto"/>
                <w:bottom w:val="none" w:sz="0" w:space="0" w:color="auto"/>
                <w:right w:val="none" w:sz="0" w:space="0" w:color="auto"/>
              </w:divBdr>
            </w:div>
            <w:div w:id="1013266218">
              <w:marLeft w:val="0"/>
              <w:marRight w:val="0"/>
              <w:marTop w:val="0"/>
              <w:marBottom w:val="0"/>
              <w:divBdr>
                <w:top w:val="none" w:sz="0" w:space="0" w:color="auto"/>
                <w:left w:val="none" w:sz="0" w:space="0" w:color="auto"/>
                <w:bottom w:val="none" w:sz="0" w:space="0" w:color="auto"/>
                <w:right w:val="none" w:sz="0" w:space="0" w:color="auto"/>
              </w:divBdr>
            </w:div>
            <w:div w:id="1018700223">
              <w:marLeft w:val="0"/>
              <w:marRight w:val="0"/>
              <w:marTop w:val="0"/>
              <w:marBottom w:val="0"/>
              <w:divBdr>
                <w:top w:val="none" w:sz="0" w:space="0" w:color="auto"/>
                <w:left w:val="none" w:sz="0" w:space="0" w:color="auto"/>
                <w:bottom w:val="none" w:sz="0" w:space="0" w:color="auto"/>
                <w:right w:val="none" w:sz="0" w:space="0" w:color="auto"/>
              </w:divBdr>
            </w:div>
            <w:div w:id="1034887850">
              <w:marLeft w:val="0"/>
              <w:marRight w:val="0"/>
              <w:marTop w:val="0"/>
              <w:marBottom w:val="0"/>
              <w:divBdr>
                <w:top w:val="none" w:sz="0" w:space="0" w:color="auto"/>
                <w:left w:val="none" w:sz="0" w:space="0" w:color="auto"/>
                <w:bottom w:val="none" w:sz="0" w:space="0" w:color="auto"/>
                <w:right w:val="none" w:sz="0" w:space="0" w:color="auto"/>
              </w:divBdr>
            </w:div>
            <w:div w:id="1052312955">
              <w:marLeft w:val="0"/>
              <w:marRight w:val="0"/>
              <w:marTop w:val="0"/>
              <w:marBottom w:val="0"/>
              <w:divBdr>
                <w:top w:val="none" w:sz="0" w:space="0" w:color="auto"/>
                <w:left w:val="none" w:sz="0" w:space="0" w:color="auto"/>
                <w:bottom w:val="none" w:sz="0" w:space="0" w:color="auto"/>
                <w:right w:val="none" w:sz="0" w:space="0" w:color="auto"/>
              </w:divBdr>
            </w:div>
            <w:div w:id="1072967589">
              <w:marLeft w:val="0"/>
              <w:marRight w:val="0"/>
              <w:marTop w:val="0"/>
              <w:marBottom w:val="0"/>
              <w:divBdr>
                <w:top w:val="none" w:sz="0" w:space="0" w:color="auto"/>
                <w:left w:val="none" w:sz="0" w:space="0" w:color="auto"/>
                <w:bottom w:val="none" w:sz="0" w:space="0" w:color="auto"/>
                <w:right w:val="none" w:sz="0" w:space="0" w:color="auto"/>
              </w:divBdr>
            </w:div>
            <w:div w:id="1128350712">
              <w:marLeft w:val="0"/>
              <w:marRight w:val="0"/>
              <w:marTop w:val="0"/>
              <w:marBottom w:val="0"/>
              <w:divBdr>
                <w:top w:val="none" w:sz="0" w:space="0" w:color="auto"/>
                <w:left w:val="none" w:sz="0" w:space="0" w:color="auto"/>
                <w:bottom w:val="none" w:sz="0" w:space="0" w:color="auto"/>
                <w:right w:val="none" w:sz="0" w:space="0" w:color="auto"/>
              </w:divBdr>
            </w:div>
            <w:div w:id="1198352994">
              <w:marLeft w:val="0"/>
              <w:marRight w:val="0"/>
              <w:marTop w:val="0"/>
              <w:marBottom w:val="0"/>
              <w:divBdr>
                <w:top w:val="none" w:sz="0" w:space="0" w:color="auto"/>
                <w:left w:val="none" w:sz="0" w:space="0" w:color="auto"/>
                <w:bottom w:val="none" w:sz="0" w:space="0" w:color="auto"/>
                <w:right w:val="none" w:sz="0" w:space="0" w:color="auto"/>
              </w:divBdr>
            </w:div>
            <w:div w:id="1261334990">
              <w:marLeft w:val="0"/>
              <w:marRight w:val="0"/>
              <w:marTop w:val="0"/>
              <w:marBottom w:val="0"/>
              <w:divBdr>
                <w:top w:val="none" w:sz="0" w:space="0" w:color="auto"/>
                <w:left w:val="none" w:sz="0" w:space="0" w:color="auto"/>
                <w:bottom w:val="none" w:sz="0" w:space="0" w:color="auto"/>
                <w:right w:val="none" w:sz="0" w:space="0" w:color="auto"/>
              </w:divBdr>
            </w:div>
            <w:div w:id="1271665438">
              <w:marLeft w:val="0"/>
              <w:marRight w:val="0"/>
              <w:marTop w:val="0"/>
              <w:marBottom w:val="0"/>
              <w:divBdr>
                <w:top w:val="none" w:sz="0" w:space="0" w:color="auto"/>
                <w:left w:val="none" w:sz="0" w:space="0" w:color="auto"/>
                <w:bottom w:val="none" w:sz="0" w:space="0" w:color="auto"/>
                <w:right w:val="none" w:sz="0" w:space="0" w:color="auto"/>
              </w:divBdr>
            </w:div>
            <w:div w:id="1274051416">
              <w:marLeft w:val="0"/>
              <w:marRight w:val="0"/>
              <w:marTop w:val="0"/>
              <w:marBottom w:val="0"/>
              <w:divBdr>
                <w:top w:val="none" w:sz="0" w:space="0" w:color="auto"/>
                <w:left w:val="none" w:sz="0" w:space="0" w:color="auto"/>
                <w:bottom w:val="none" w:sz="0" w:space="0" w:color="auto"/>
                <w:right w:val="none" w:sz="0" w:space="0" w:color="auto"/>
              </w:divBdr>
            </w:div>
            <w:div w:id="1353608744">
              <w:marLeft w:val="0"/>
              <w:marRight w:val="0"/>
              <w:marTop w:val="0"/>
              <w:marBottom w:val="0"/>
              <w:divBdr>
                <w:top w:val="none" w:sz="0" w:space="0" w:color="auto"/>
                <w:left w:val="none" w:sz="0" w:space="0" w:color="auto"/>
                <w:bottom w:val="none" w:sz="0" w:space="0" w:color="auto"/>
                <w:right w:val="none" w:sz="0" w:space="0" w:color="auto"/>
              </w:divBdr>
            </w:div>
            <w:div w:id="1363625150">
              <w:marLeft w:val="0"/>
              <w:marRight w:val="0"/>
              <w:marTop w:val="0"/>
              <w:marBottom w:val="0"/>
              <w:divBdr>
                <w:top w:val="none" w:sz="0" w:space="0" w:color="auto"/>
                <w:left w:val="none" w:sz="0" w:space="0" w:color="auto"/>
                <w:bottom w:val="none" w:sz="0" w:space="0" w:color="auto"/>
                <w:right w:val="none" w:sz="0" w:space="0" w:color="auto"/>
              </w:divBdr>
            </w:div>
            <w:div w:id="1368021729">
              <w:marLeft w:val="0"/>
              <w:marRight w:val="0"/>
              <w:marTop w:val="0"/>
              <w:marBottom w:val="0"/>
              <w:divBdr>
                <w:top w:val="none" w:sz="0" w:space="0" w:color="auto"/>
                <w:left w:val="none" w:sz="0" w:space="0" w:color="auto"/>
                <w:bottom w:val="none" w:sz="0" w:space="0" w:color="auto"/>
                <w:right w:val="none" w:sz="0" w:space="0" w:color="auto"/>
              </w:divBdr>
            </w:div>
            <w:div w:id="1395396481">
              <w:marLeft w:val="0"/>
              <w:marRight w:val="0"/>
              <w:marTop w:val="0"/>
              <w:marBottom w:val="0"/>
              <w:divBdr>
                <w:top w:val="none" w:sz="0" w:space="0" w:color="auto"/>
                <w:left w:val="none" w:sz="0" w:space="0" w:color="auto"/>
                <w:bottom w:val="none" w:sz="0" w:space="0" w:color="auto"/>
                <w:right w:val="none" w:sz="0" w:space="0" w:color="auto"/>
              </w:divBdr>
            </w:div>
            <w:div w:id="1416900319">
              <w:marLeft w:val="0"/>
              <w:marRight w:val="0"/>
              <w:marTop w:val="0"/>
              <w:marBottom w:val="0"/>
              <w:divBdr>
                <w:top w:val="none" w:sz="0" w:space="0" w:color="auto"/>
                <w:left w:val="none" w:sz="0" w:space="0" w:color="auto"/>
                <w:bottom w:val="none" w:sz="0" w:space="0" w:color="auto"/>
                <w:right w:val="none" w:sz="0" w:space="0" w:color="auto"/>
              </w:divBdr>
            </w:div>
            <w:div w:id="1478716496">
              <w:marLeft w:val="0"/>
              <w:marRight w:val="0"/>
              <w:marTop w:val="0"/>
              <w:marBottom w:val="0"/>
              <w:divBdr>
                <w:top w:val="none" w:sz="0" w:space="0" w:color="auto"/>
                <w:left w:val="none" w:sz="0" w:space="0" w:color="auto"/>
                <w:bottom w:val="none" w:sz="0" w:space="0" w:color="auto"/>
                <w:right w:val="none" w:sz="0" w:space="0" w:color="auto"/>
              </w:divBdr>
            </w:div>
            <w:div w:id="1491672986">
              <w:marLeft w:val="0"/>
              <w:marRight w:val="0"/>
              <w:marTop w:val="0"/>
              <w:marBottom w:val="0"/>
              <w:divBdr>
                <w:top w:val="none" w:sz="0" w:space="0" w:color="auto"/>
                <w:left w:val="none" w:sz="0" w:space="0" w:color="auto"/>
                <w:bottom w:val="none" w:sz="0" w:space="0" w:color="auto"/>
                <w:right w:val="none" w:sz="0" w:space="0" w:color="auto"/>
              </w:divBdr>
            </w:div>
            <w:div w:id="1492139802">
              <w:marLeft w:val="0"/>
              <w:marRight w:val="0"/>
              <w:marTop w:val="0"/>
              <w:marBottom w:val="0"/>
              <w:divBdr>
                <w:top w:val="none" w:sz="0" w:space="0" w:color="auto"/>
                <w:left w:val="none" w:sz="0" w:space="0" w:color="auto"/>
                <w:bottom w:val="none" w:sz="0" w:space="0" w:color="auto"/>
                <w:right w:val="none" w:sz="0" w:space="0" w:color="auto"/>
              </w:divBdr>
            </w:div>
            <w:div w:id="1512908752">
              <w:marLeft w:val="0"/>
              <w:marRight w:val="0"/>
              <w:marTop w:val="0"/>
              <w:marBottom w:val="0"/>
              <w:divBdr>
                <w:top w:val="none" w:sz="0" w:space="0" w:color="auto"/>
                <w:left w:val="none" w:sz="0" w:space="0" w:color="auto"/>
                <w:bottom w:val="none" w:sz="0" w:space="0" w:color="auto"/>
                <w:right w:val="none" w:sz="0" w:space="0" w:color="auto"/>
              </w:divBdr>
            </w:div>
            <w:div w:id="1516964017">
              <w:marLeft w:val="0"/>
              <w:marRight w:val="0"/>
              <w:marTop w:val="0"/>
              <w:marBottom w:val="0"/>
              <w:divBdr>
                <w:top w:val="none" w:sz="0" w:space="0" w:color="auto"/>
                <w:left w:val="none" w:sz="0" w:space="0" w:color="auto"/>
                <w:bottom w:val="none" w:sz="0" w:space="0" w:color="auto"/>
                <w:right w:val="none" w:sz="0" w:space="0" w:color="auto"/>
              </w:divBdr>
            </w:div>
            <w:div w:id="1543208493">
              <w:marLeft w:val="0"/>
              <w:marRight w:val="0"/>
              <w:marTop w:val="0"/>
              <w:marBottom w:val="0"/>
              <w:divBdr>
                <w:top w:val="none" w:sz="0" w:space="0" w:color="auto"/>
                <w:left w:val="none" w:sz="0" w:space="0" w:color="auto"/>
                <w:bottom w:val="none" w:sz="0" w:space="0" w:color="auto"/>
                <w:right w:val="none" w:sz="0" w:space="0" w:color="auto"/>
              </w:divBdr>
            </w:div>
            <w:div w:id="1552617435">
              <w:marLeft w:val="0"/>
              <w:marRight w:val="0"/>
              <w:marTop w:val="0"/>
              <w:marBottom w:val="0"/>
              <w:divBdr>
                <w:top w:val="none" w:sz="0" w:space="0" w:color="auto"/>
                <w:left w:val="none" w:sz="0" w:space="0" w:color="auto"/>
                <w:bottom w:val="none" w:sz="0" w:space="0" w:color="auto"/>
                <w:right w:val="none" w:sz="0" w:space="0" w:color="auto"/>
              </w:divBdr>
            </w:div>
            <w:div w:id="1580018306">
              <w:marLeft w:val="0"/>
              <w:marRight w:val="0"/>
              <w:marTop w:val="0"/>
              <w:marBottom w:val="0"/>
              <w:divBdr>
                <w:top w:val="none" w:sz="0" w:space="0" w:color="auto"/>
                <w:left w:val="none" w:sz="0" w:space="0" w:color="auto"/>
                <w:bottom w:val="none" w:sz="0" w:space="0" w:color="auto"/>
                <w:right w:val="none" w:sz="0" w:space="0" w:color="auto"/>
              </w:divBdr>
            </w:div>
            <w:div w:id="1585332948">
              <w:marLeft w:val="0"/>
              <w:marRight w:val="0"/>
              <w:marTop w:val="0"/>
              <w:marBottom w:val="0"/>
              <w:divBdr>
                <w:top w:val="none" w:sz="0" w:space="0" w:color="auto"/>
                <w:left w:val="none" w:sz="0" w:space="0" w:color="auto"/>
                <w:bottom w:val="none" w:sz="0" w:space="0" w:color="auto"/>
                <w:right w:val="none" w:sz="0" w:space="0" w:color="auto"/>
              </w:divBdr>
            </w:div>
            <w:div w:id="1610814318">
              <w:marLeft w:val="0"/>
              <w:marRight w:val="0"/>
              <w:marTop w:val="0"/>
              <w:marBottom w:val="0"/>
              <w:divBdr>
                <w:top w:val="none" w:sz="0" w:space="0" w:color="auto"/>
                <w:left w:val="none" w:sz="0" w:space="0" w:color="auto"/>
                <w:bottom w:val="none" w:sz="0" w:space="0" w:color="auto"/>
                <w:right w:val="none" w:sz="0" w:space="0" w:color="auto"/>
              </w:divBdr>
            </w:div>
            <w:div w:id="1611011727">
              <w:marLeft w:val="0"/>
              <w:marRight w:val="0"/>
              <w:marTop w:val="0"/>
              <w:marBottom w:val="0"/>
              <w:divBdr>
                <w:top w:val="none" w:sz="0" w:space="0" w:color="auto"/>
                <w:left w:val="none" w:sz="0" w:space="0" w:color="auto"/>
                <w:bottom w:val="none" w:sz="0" w:space="0" w:color="auto"/>
                <w:right w:val="none" w:sz="0" w:space="0" w:color="auto"/>
              </w:divBdr>
            </w:div>
            <w:div w:id="1615819302">
              <w:marLeft w:val="0"/>
              <w:marRight w:val="0"/>
              <w:marTop w:val="0"/>
              <w:marBottom w:val="0"/>
              <w:divBdr>
                <w:top w:val="none" w:sz="0" w:space="0" w:color="auto"/>
                <w:left w:val="none" w:sz="0" w:space="0" w:color="auto"/>
                <w:bottom w:val="none" w:sz="0" w:space="0" w:color="auto"/>
                <w:right w:val="none" w:sz="0" w:space="0" w:color="auto"/>
              </w:divBdr>
            </w:div>
            <w:div w:id="1629506658">
              <w:marLeft w:val="0"/>
              <w:marRight w:val="0"/>
              <w:marTop w:val="0"/>
              <w:marBottom w:val="0"/>
              <w:divBdr>
                <w:top w:val="none" w:sz="0" w:space="0" w:color="auto"/>
                <w:left w:val="none" w:sz="0" w:space="0" w:color="auto"/>
                <w:bottom w:val="none" w:sz="0" w:space="0" w:color="auto"/>
                <w:right w:val="none" w:sz="0" w:space="0" w:color="auto"/>
              </w:divBdr>
            </w:div>
            <w:div w:id="1631978240">
              <w:marLeft w:val="0"/>
              <w:marRight w:val="0"/>
              <w:marTop w:val="0"/>
              <w:marBottom w:val="0"/>
              <w:divBdr>
                <w:top w:val="none" w:sz="0" w:space="0" w:color="auto"/>
                <w:left w:val="none" w:sz="0" w:space="0" w:color="auto"/>
                <w:bottom w:val="none" w:sz="0" w:space="0" w:color="auto"/>
                <w:right w:val="none" w:sz="0" w:space="0" w:color="auto"/>
              </w:divBdr>
            </w:div>
            <w:div w:id="1649826047">
              <w:marLeft w:val="0"/>
              <w:marRight w:val="0"/>
              <w:marTop w:val="0"/>
              <w:marBottom w:val="0"/>
              <w:divBdr>
                <w:top w:val="none" w:sz="0" w:space="0" w:color="auto"/>
                <w:left w:val="none" w:sz="0" w:space="0" w:color="auto"/>
                <w:bottom w:val="none" w:sz="0" w:space="0" w:color="auto"/>
                <w:right w:val="none" w:sz="0" w:space="0" w:color="auto"/>
              </w:divBdr>
            </w:div>
            <w:div w:id="1670059936">
              <w:marLeft w:val="0"/>
              <w:marRight w:val="0"/>
              <w:marTop w:val="0"/>
              <w:marBottom w:val="0"/>
              <w:divBdr>
                <w:top w:val="none" w:sz="0" w:space="0" w:color="auto"/>
                <w:left w:val="none" w:sz="0" w:space="0" w:color="auto"/>
                <w:bottom w:val="none" w:sz="0" w:space="0" w:color="auto"/>
                <w:right w:val="none" w:sz="0" w:space="0" w:color="auto"/>
              </w:divBdr>
            </w:div>
            <w:div w:id="1704287513">
              <w:marLeft w:val="0"/>
              <w:marRight w:val="0"/>
              <w:marTop w:val="0"/>
              <w:marBottom w:val="0"/>
              <w:divBdr>
                <w:top w:val="none" w:sz="0" w:space="0" w:color="auto"/>
                <w:left w:val="none" w:sz="0" w:space="0" w:color="auto"/>
                <w:bottom w:val="none" w:sz="0" w:space="0" w:color="auto"/>
                <w:right w:val="none" w:sz="0" w:space="0" w:color="auto"/>
              </w:divBdr>
            </w:div>
            <w:div w:id="1717269232">
              <w:marLeft w:val="0"/>
              <w:marRight w:val="0"/>
              <w:marTop w:val="0"/>
              <w:marBottom w:val="0"/>
              <w:divBdr>
                <w:top w:val="none" w:sz="0" w:space="0" w:color="auto"/>
                <w:left w:val="none" w:sz="0" w:space="0" w:color="auto"/>
                <w:bottom w:val="none" w:sz="0" w:space="0" w:color="auto"/>
                <w:right w:val="none" w:sz="0" w:space="0" w:color="auto"/>
              </w:divBdr>
            </w:div>
            <w:div w:id="1728260723">
              <w:marLeft w:val="0"/>
              <w:marRight w:val="0"/>
              <w:marTop w:val="0"/>
              <w:marBottom w:val="0"/>
              <w:divBdr>
                <w:top w:val="none" w:sz="0" w:space="0" w:color="auto"/>
                <w:left w:val="none" w:sz="0" w:space="0" w:color="auto"/>
                <w:bottom w:val="none" w:sz="0" w:space="0" w:color="auto"/>
                <w:right w:val="none" w:sz="0" w:space="0" w:color="auto"/>
              </w:divBdr>
            </w:div>
            <w:div w:id="1827744061">
              <w:marLeft w:val="0"/>
              <w:marRight w:val="0"/>
              <w:marTop w:val="0"/>
              <w:marBottom w:val="0"/>
              <w:divBdr>
                <w:top w:val="none" w:sz="0" w:space="0" w:color="auto"/>
                <w:left w:val="none" w:sz="0" w:space="0" w:color="auto"/>
                <w:bottom w:val="none" w:sz="0" w:space="0" w:color="auto"/>
                <w:right w:val="none" w:sz="0" w:space="0" w:color="auto"/>
              </w:divBdr>
            </w:div>
            <w:div w:id="1908615448">
              <w:marLeft w:val="0"/>
              <w:marRight w:val="0"/>
              <w:marTop w:val="0"/>
              <w:marBottom w:val="0"/>
              <w:divBdr>
                <w:top w:val="none" w:sz="0" w:space="0" w:color="auto"/>
                <w:left w:val="none" w:sz="0" w:space="0" w:color="auto"/>
                <w:bottom w:val="none" w:sz="0" w:space="0" w:color="auto"/>
                <w:right w:val="none" w:sz="0" w:space="0" w:color="auto"/>
              </w:divBdr>
            </w:div>
            <w:div w:id="1910650731">
              <w:marLeft w:val="0"/>
              <w:marRight w:val="0"/>
              <w:marTop w:val="0"/>
              <w:marBottom w:val="0"/>
              <w:divBdr>
                <w:top w:val="none" w:sz="0" w:space="0" w:color="auto"/>
                <w:left w:val="none" w:sz="0" w:space="0" w:color="auto"/>
                <w:bottom w:val="none" w:sz="0" w:space="0" w:color="auto"/>
                <w:right w:val="none" w:sz="0" w:space="0" w:color="auto"/>
              </w:divBdr>
            </w:div>
            <w:div w:id="1921475717">
              <w:marLeft w:val="0"/>
              <w:marRight w:val="0"/>
              <w:marTop w:val="0"/>
              <w:marBottom w:val="0"/>
              <w:divBdr>
                <w:top w:val="none" w:sz="0" w:space="0" w:color="auto"/>
                <w:left w:val="none" w:sz="0" w:space="0" w:color="auto"/>
                <w:bottom w:val="none" w:sz="0" w:space="0" w:color="auto"/>
                <w:right w:val="none" w:sz="0" w:space="0" w:color="auto"/>
              </w:divBdr>
            </w:div>
            <w:div w:id="1935048211">
              <w:marLeft w:val="0"/>
              <w:marRight w:val="0"/>
              <w:marTop w:val="0"/>
              <w:marBottom w:val="0"/>
              <w:divBdr>
                <w:top w:val="none" w:sz="0" w:space="0" w:color="auto"/>
                <w:left w:val="none" w:sz="0" w:space="0" w:color="auto"/>
                <w:bottom w:val="none" w:sz="0" w:space="0" w:color="auto"/>
                <w:right w:val="none" w:sz="0" w:space="0" w:color="auto"/>
              </w:divBdr>
            </w:div>
            <w:div w:id="1946309312">
              <w:marLeft w:val="0"/>
              <w:marRight w:val="0"/>
              <w:marTop w:val="0"/>
              <w:marBottom w:val="0"/>
              <w:divBdr>
                <w:top w:val="none" w:sz="0" w:space="0" w:color="auto"/>
                <w:left w:val="none" w:sz="0" w:space="0" w:color="auto"/>
                <w:bottom w:val="none" w:sz="0" w:space="0" w:color="auto"/>
                <w:right w:val="none" w:sz="0" w:space="0" w:color="auto"/>
              </w:divBdr>
            </w:div>
            <w:div w:id="1967155679">
              <w:marLeft w:val="0"/>
              <w:marRight w:val="0"/>
              <w:marTop w:val="0"/>
              <w:marBottom w:val="0"/>
              <w:divBdr>
                <w:top w:val="none" w:sz="0" w:space="0" w:color="auto"/>
                <w:left w:val="none" w:sz="0" w:space="0" w:color="auto"/>
                <w:bottom w:val="none" w:sz="0" w:space="0" w:color="auto"/>
                <w:right w:val="none" w:sz="0" w:space="0" w:color="auto"/>
              </w:divBdr>
            </w:div>
            <w:div w:id="1990861172">
              <w:marLeft w:val="0"/>
              <w:marRight w:val="0"/>
              <w:marTop w:val="0"/>
              <w:marBottom w:val="0"/>
              <w:divBdr>
                <w:top w:val="none" w:sz="0" w:space="0" w:color="auto"/>
                <w:left w:val="none" w:sz="0" w:space="0" w:color="auto"/>
                <w:bottom w:val="none" w:sz="0" w:space="0" w:color="auto"/>
                <w:right w:val="none" w:sz="0" w:space="0" w:color="auto"/>
              </w:divBdr>
            </w:div>
            <w:div w:id="2051878577">
              <w:marLeft w:val="0"/>
              <w:marRight w:val="0"/>
              <w:marTop w:val="0"/>
              <w:marBottom w:val="0"/>
              <w:divBdr>
                <w:top w:val="none" w:sz="0" w:space="0" w:color="auto"/>
                <w:left w:val="none" w:sz="0" w:space="0" w:color="auto"/>
                <w:bottom w:val="none" w:sz="0" w:space="0" w:color="auto"/>
                <w:right w:val="none" w:sz="0" w:space="0" w:color="auto"/>
              </w:divBdr>
            </w:div>
            <w:div w:id="2055156717">
              <w:marLeft w:val="0"/>
              <w:marRight w:val="0"/>
              <w:marTop w:val="0"/>
              <w:marBottom w:val="0"/>
              <w:divBdr>
                <w:top w:val="none" w:sz="0" w:space="0" w:color="auto"/>
                <w:left w:val="none" w:sz="0" w:space="0" w:color="auto"/>
                <w:bottom w:val="none" w:sz="0" w:space="0" w:color="auto"/>
                <w:right w:val="none" w:sz="0" w:space="0" w:color="auto"/>
              </w:divBdr>
            </w:div>
            <w:div w:id="2061703286">
              <w:marLeft w:val="0"/>
              <w:marRight w:val="0"/>
              <w:marTop w:val="0"/>
              <w:marBottom w:val="0"/>
              <w:divBdr>
                <w:top w:val="none" w:sz="0" w:space="0" w:color="auto"/>
                <w:left w:val="none" w:sz="0" w:space="0" w:color="auto"/>
                <w:bottom w:val="none" w:sz="0" w:space="0" w:color="auto"/>
                <w:right w:val="none" w:sz="0" w:space="0" w:color="auto"/>
              </w:divBdr>
            </w:div>
            <w:div w:id="2061860673">
              <w:marLeft w:val="0"/>
              <w:marRight w:val="0"/>
              <w:marTop w:val="0"/>
              <w:marBottom w:val="0"/>
              <w:divBdr>
                <w:top w:val="none" w:sz="0" w:space="0" w:color="auto"/>
                <w:left w:val="none" w:sz="0" w:space="0" w:color="auto"/>
                <w:bottom w:val="none" w:sz="0" w:space="0" w:color="auto"/>
                <w:right w:val="none" w:sz="0" w:space="0" w:color="auto"/>
              </w:divBdr>
            </w:div>
            <w:div w:id="2084906740">
              <w:marLeft w:val="0"/>
              <w:marRight w:val="0"/>
              <w:marTop w:val="0"/>
              <w:marBottom w:val="0"/>
              <w:divBdr>
                <w:top w:val="none" w:sz="0" w:space="0" w:color="auto"/>
                <w:left w:val="none" w:sz="0" w:space="0" w:color="auto"/>
                <w:bottom w:val="none" w:sz="0" w:space="0" w:color="auto"/>
                <w:right w:val="none" w:sz="0" w:space="0" w:color="auto"/>
              </w:divBdr>
            </w:div>
            <w:div w:id="2087531696">
              <w:marLeft w:val="0"/>
              <w:marRight w:val="0"/>
              <w:marTop w:val="0"/>
              <w:marBottom w:val="0"/>
              <w:divBdr>
                <w:top w:val="none" w:sz="0" w:space="0" w:color="auto"/>
                <w:left w:val="none" w:sz="0" w:space="0" w:color="auto"/>
                <w:bottom w:val="none" w:sz="0" w:space="0" w:color="auto"/>
                <w:right w:val="none" w:sz="0" w:space="0" w:color="auto"/>
              </w:divBdr>
            </w:div>
            <w:div w:id="20935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8890">
      <w:bodyDiv w:val="1"/>
      <w:marLeft w:val="0"/>
      <w:marRight w:val="0"/>
      <w:marTop w:val="0"/>
      <w:marBottom w:val="0"/>
      <w:divBdr>
        <w:top w:val="none" w:sz="0" w:space="0" w:color="auto"/>
        <w:left w:val="none" w:sz="0" w:space="0" w:color="auto"/>
        <w:bottom w:val="none" w:sz="0" w:space="0" w:color="auto"/>
        <w:right w:val="none" w:sz="0" w:space="0" w:color="auto"/>
      </w:divBdr>
    </w:div>
    <w:div w:id="1475560528">
      <w:bodyDiv w:val="1"/>
      <w:marLeft w:val="0"/>
      <w:marRight w:val="0"/>
      <w:marTop w:val="0"/>
      <w:marBottom w:val="0"/>
      <w:divBdr>
        <w:top w:val="none" w:sz="0" w:space="0" w:color="auto"/>
        <w:left w:val="none" w:sz="0" w:space="0" w:color="auto"/>
        <w:bottom w:val="none" w:sz="0" w:space="0" w:color="auto"/>
        <w:right w:val="none" w:sz="0" w:space="0" w:color="auto"/>
      </w:divBdr>
    </w:div>
    <w:div w:id="1619411523">
      <w:bodyDiv w:val="1"/>
      <w:marLeft w:val="0"/>
      <w:marRight w:val="0"/>
      <w:marTop w:val="0"/>
      <w:marBottom w:val="0"/>
      <w:divBdr>
        <w:top w:val="none" w:sz="0" w:space="0" w:color="auto"/>
        <w:left w:val="none" w:sz="0" w:space="0" w:color="auto"/>
        <w:bottom w:val="none" w:sz="0" w:space="0" w:color="auto"/>
        <w:right w:val="none" w:sz="0" w:space="0" w:color="auto"/>
      </w:divBdr>
    </w:div>
    <w:div w:id="1676103988">
      <w:bodyDiv w:val="1"/>
      <w:marLeft w:val="0"/>
      <w:marRight w:val="0"/>
      <w:marTop w:val="0"/>
      <w:marBottom w:val="0"/>
      <w:divBdr>
        <w:top w:val="none" w:sz="0" w:space="0" w:color="auto"/>
        <w:left w:val="none" w:sz="0" w:space="0" w:color="auto"/>
        <w:bottom w:val="none" w:sz="0" w:space="0" w:color="auto"/>
        <w:right w:val="none" w:sz="0" w:space="0" w:color="auto"/>
      </w:divBdr>
    </w:div>
    <w:div w:id="1782341151">
      <w:bodyDiv w:val="1"/>
      <w:marLeft w:val="0"/>
      <w:marRight w:val="0"/>
      <w:marTop w:val="0"/>
      <w:marBottom w:val="0"/>
      <w:divBdr>
        <w:top w:val="none" w:sz="0" w:space="0" w:color="auto"/>
        <w:left w:val="none" w:sz="0" w:space="0" w:color="auto"/>
        <w:bottom w:val="none" w:sz="0" w:space="0" w:color="auto"/>
        <w:right w:val="none" w:sz="0" w:space="0" w:color="auto"/>
      </w:divBdr>
    </w:div>
    <w:div w:id="1793399062">
      <w:bodyDiv w:val="1"/>
      <w:marLeft w:val="0"/>
      <w:marRight w:val="0"/>
      <w:marTop w:val="0"/>
      <w:marBottom w:val="0"/>
      <w:divBdr>
        <w:top w:val="none" w:sz="0" w:space="0" w:color="auto"/>
        <w:left w:val="none" w:sz="0" w:space="0" w:color="auto"/>
        <w:bottom w:val="none" w:sz="0" w:space="0" w:color="auto"/>
        <w:right w:val="none" w:sz="0" w:space="0" w:color="auto"/>
      </w:divBdr>
    </w:div>
    <w:div w:id="1885562733">
      <w:bodyDiv w:val="1"/>
      <w:marLeft w:val="0"/>
      <w:marRight w:val="0"/>
      <w:marTop w:val="0"/>
      <w:marBottom w:val="0"/>
      <w:divBdr>
        <w:top w:val="none" w:sz="0" w:space="0" w:color="auto"/>
        <w:left w:val="none" w:sz="0" w:space="0" w:color="auto"/>
        <w:bottom w:val="none" w:sz="0" w:space="0" w:color="auto"/>
        <w:right w:val="none" w:sz="0" w:space="0" w:color="auto"/>
      </w:divBdr>
    </w:div>
    <w:div w:id="1979607227">
      <w:bodyDiv w:val="1"/>
      <w:marLeft w:val="0"/>
      <w:marRight w:val="0"/>
      <w:marTop w:val="0"/>
      <w:marBottom w:val="0"/>
      <w:divBdr>
        <w:top w:val="none" w:sz="0" w:space="0" w:color="auto"/>
        <w:left w:val="none" w:sz="0" w:space="0" w:color="auto"/>
        <w:bottom w:val="none" w:sz="0" w:space="0" w:color="auto"/>
        <w:right w:val="none" w:sz="0" w:space="0" w:color="auto"/>
      </w:divBdr>
    </w:div>
    <w:div w:id="1990354458">
      <w:bodyDiv w:val="1"/>
      <w:marLeft w:val="0"/>
      <w:marRight w:val="0"/>
      <w:marTop w:val="0"/>
      <w:marBottom w:val="0"/>
      <w:divBdr>
        <w:top w:val="none" w:sz="0" w:space="0" w:color="auto"/>
        <w:left w:val="none" w:sz="0" w:space="0" w:color="auto"/>
        <w:bottom w:val="none" w:sz="0" w:space="0" w:color="auto"/>
        <w:right w:val="none" w:sz="0" w:space="0" w:color="auto"/>
      </w:divBdr>
      <w:divsChild>
        <w:div w:id="848058531">
          <w:marLeft w:val="0"/>
          <w:marRight w:val="0"/>
          <w:marTop w:val="0"/>
          <w:marBottom w:val="0"/>
          <w:divBdr>
            <w:top w:val="none" w:sz="0" w:space="0" w:color="auto"/>
            <w:left w:val="none" w:sz="0" w:space="0" w:color="auto"/>
            <w:bottom w:val="none" w:sz="0" w:space="0" w:color="auto"/>
            <w:right w:val="none" w:sz="0" w:space="0" w:color="auto"/>
          </w:divBdr>
          <w:divsChild>
            <w:div w:id="97918280">
              <w:marLeft w:val="0"/>
              <w:marRight w:val="0"/>
              <w:marTop w:val="0"/>
              <w:marBottom w:val="0"/>
              <w:divBdr>
                <w:top w:val="none" w:sz="0" w:space="0" w:color="auto"/>
                <w:left w:val="none" w:sz="0" w:space="0" w:color="auto"/>
                <w:bottom w:val="none" w:sz="0" w:space="0" w:color="auto"/>
                <w:right w:val="none" w:sz="0" w:space="0" w:color="auto"/>
              </w:divBdr>
            </w:div>
            <w:div w:id="121196117">
              <w:marLeft w:val="0"/>
              <w:marRight w:val="0"/>
              <w:marTop w:val="0"/>
              <w:marBottom w:val="0"/>
              <w:divBdr>
                <w:top w:val="none" w:sz="0" w:space="0" w:color="auto"/>
                <w:left w:val="none" w:sz="0" w:space="0" w:color="auto"/>
                <w:bottom w:val="none" w:sz="0" w:space="0" w:color="auto"/>
                <w:right w:val="none" w:sz="0" w:space="0" w:color="auto"/>
              </w:divBdr>
            </w:div>
            <w:div w:id="130368588">
              <w:marLeft w:val="0"/>
              <w:marRight w:val="0"/>
              <w:marTop w:val="0"/>
              <w:marBottom w:val="0"/>
              <w:divBdr>
                <w:top w:val="none" w:sz="0" w:space="0" w:color="auto"/>
                <w:left w:val="none" w:sz="0" w:space="0" w:color="auto"/>
                <w:bottom w:val="none" w:sz="0" w:space="0" w:color="auto"/>
                <w:right w:val="none" w:sz="0" w:space="0" w:color="auto"/>
              </w:divBdr>
            </w:div>
            <w:div w:id="159274704">
              <w:marLeft w:val="0"/>
              <w:marRight w:val="0"/>
              <w:marTop w:val="0"/>
              <w:marBottom w:val="0"/>
              <w:divBdr>
                <w:top w:val="none" w:sz="0" w:space="0" w:color="auto"/>
                <w:left w:val="none" w:sz="0" w:space="0" w:color="auto"/>
                <w:bottom w:val="none" w:sz="0" w:space="0" w:color="auto"/>
                <w:right w:val="none" w:sz="0" w:space="0" w:color="auto"/>
              </w:divBdr>
            </w:div>
            <w:div w:id="391125584">
              <w:marLeft w:val="0"/>
              <w:marRight w:val="0"/>
              <w:marTop w:val="0"/>
              <w:marBottom w:val="0"/>
              <w:divBdr>
                <w:top w:val="none" w:sz="0" w:space="0" w:color="auto"/>
                <w:left w:val="none" w:sz="0" w:space="0" w:color="auto"/>
                <w:bottom w:val="none" w:sz="0" w:space="0" w:color="auto"/>
                <w:right w:val="none" w:sz="0" w:space="0" w:color="auto"/>
              </w:divBdr>
            </w:div>
            <w:div w:id="481047599">
              <w:marLeft w:val="0"/>
              <w:marRight w:val="0"/>
              <w:marTop w:val="0"/>
              <w:marBottom w:val="0"/>
              <w:divBdr>
                <w:top w:val="none" w:sz="0" w:space="0" w:color="auto"/>
                <w:left w:val="none" w:sz="0" w:space="0" w:color="auto"/>
                <w:bottom w:val="none" w:sz="0" w:space="0" w:color="auto"/>
                <w:right w:val="none" w:sz="0" w:space="0" w:color="auto"/>
              </w:divBdr>
            </w:div>
            <w:div w:id="498227619">
              <w:marLeft w:val="0"/>
              <w:marRight w:val="0"/>
              <w:marTop w:val="0"/>
              <w:marBottom w:val="0"/>
              <w:divBdr>
                <w:top w:val="none" w:sz="0" w:space="0" w:color="auto"/>
                <w:left w:val="none" w:sz="0" w:space="0" w:color="auto"/>
                <w:bottom w:val="none" w:sz="0" w:space="0" w:color="auto"/>
                <w:right w:val="none" w:sz="0" w:space="0" w:color="auto"/>
              </w:divBdr>
            </w:div>
            <w:div w:id="597564995">
              <w:marLeft w:val="0"/>
              <w:marRight w:val="0"/>
              <w:marTop w:val="0"/>
              <w:marBottom w:val="0"/>
              <w:divBdr>
                <w:top w:val="none" w:sz="0" w:space="0" w:color="auto"/>
                <w:left w:val="none" w:sz="0" w:space="0" w:color="auto"/>
                <w:bottom w:val="none" w:sz="0" w:space="0" w:color="auto"/>
                <w:right w:val="none" w:sz="0" w:space="0" w:color="auto"/>
              </w:divBdr>
            </w:div>
            <w:div w:id="665210234">
              <w:marLeft w:val="0"/>
              <w:marRight w:val="0"/>
              <w:marTop w:val="0"/>
              <w:marBottom w:val="0"/>
              <w:divBdr>
                <w:top w:val="none" w:sz="0" w:space="0" w:color="auto"/>
                <w:left w:val="none" w:sz="0" w:space="0" w:color="auto"/>
                <w:bottom w:val="none" w:sz="0" w:space="0" w:color="auto"/>
                <w:right w:val="none" w:sz="0" w:space="0" w:color="auto"/>
              </w:divBdr>
            </w:div>
            <w:div w:id="704477061">
              <w:marLeft w:val="0"/>
              <w:marRight w:val="0"/>
              <w:marTop w:val="0"/>
              <w:marBottom w:val="0"/>
              <w:divBdr>
                <w:top w:val="none" w:sz="0" w:space="0" w:color="auto"/>
                <w:left w:val="none" w:sz="0" w:space="0" w:color="auto"/>
                <w:bottom w:val="none" w:sz="0" w:space="0" w:color="auto"/>
                <w:right w:val="none" w:sz="0" w:space="0" w:color="auto"/>
              </w:divBdr>
            </w:div>
            <w:div w:id="859782332">
              <w:marLeft w:val="0"/>
              <w:marRight w:val="0"/>
              <w:marTop w:val="0"/>
              <w:marBottom w:val="0"/>
              <w:divBdr>
                <w:top w:val="none" w:sz="0" w:space="0" w:color="auto"/>
                <w:left w:val="none" w:sz="0" w:space="0" w:color="auto"/>
                <w:bottom w:val="none" w:sz="0" w:space="0" w:color="auto"/>
                <w:right w:val="none" w:sz="0" w:space="0" w:color="auto"/>
              </w:divBdr>
            </w:div>
            <w:div w:id="908884490">
              <w:marLeft w:val="0"/>
              <w:marRight w:val="0"/>
              <w:marTop w:val="0"/>
              <w:marBottom w:val="0"/>
              <w:divBdr>
                <w:top w:val="none" w:sz="0" w:space="0" w:color="auto"/>
                <w:left w:val="none" w:sz="0" w:space="0" w:color="auto"/>
                <w:bottom w:val="none" w:sz="0" w:space="0" w:color="auto"/>
                <w:right w:val="none" w:sz="0" w:space="0" w:color="auto"/>
              </w:divBdr>
            </w:div>
            <w:div w:id="1118790729">
              <w:marLeft w:val="0"/>
              <w:marRight w:val="0"/>
              <w:marTop w:val="0"/>
              <w:marBottom w:val="0"/>
              <w:divBdr>
                <w:top w:val="none" w:sz="0" w:space="0" w:color="auto"/>
                <w:left w:val="none" w:sz="0" w:space="0" w:color="auto"/>
                <w:bottom w:val="none" w:sz="0" w:space="0" w:color="auto"/>
                <w:right w:val="none" w:sz="0" w:space="0" w:color="auto"/>
              </w:divBdr>
            </w:div>
            <w:div w:id="1308969164">
              <w:marLeft w:val="0"/>
              <w:marRight w:val="0"/>
              <w:marTop w:val="0"/>
              <w:marBottom w:val="0"/>
              <w:divBdr>
                <w:top w:val="none" w:sz="0" w:space="0" w:color="auto"/>
                <w:left w:val="none" w:sz="0" w:space="0" w:color="auto"/>
                <w:bottom w:val="none" w:sz="0" w:space="0" w:color="auto"/>
                <w:right w:val="none" w:sz="0" w:space="0" w:color="auto"/>
              </w:divBdr>
            </w:div>
            <w:div w:id="1426464670">
              <w:marLeft w:val="0"/>
              <w:marRight w:val="0"/>
              <w:marTop w:val="0"/>
              <w:marBottom w:val="0"/>
              <w:divBdr>
                <w:top w:val="none" w:sz="0" w:space="0" w:color="auto"/>
                <w:left w:val="none" w:sz="0" w:space="0" w:color="auto"/>
                <w:bottom w:val="none" w:sz="0" w:space="0" w:color="auto"/>
                <w:right w:val="none" w:sz="0" w:space="0" w:color="auto"/>
              </w:divBdr>
            </w:div>
            <w:div w:id="1485007931">
              <w:marLeft w:val="0"/>
              <w:marRight w:val="0"/>
              <w:marTop w:val="0"/>
              <w:marBottom w:val="0"/>
              <w:divBdr>
                <w:top w:val="none" w:sz="0" w:space="0" w:color="auto"/>
                <w:left w:val="none" w:sz="0" w:space="0" w:color="auto"/>
                <w:bottom w:val="none" w:sz="0" w:space="0" w:color="auto"/>
                <w:right w:val="none" w:sz="0" w:space="0" w:color="auto"/>
              </w:divBdr>
            </w:div>
            <w:div w:id="1494445800">
              <w:marLeft w:val="0"/>
              <w:marRight w:val="0"/>
              <w:marTop w:val="0"/>
              <w:marBottom w:val="0"/>
              <w:divBdr>
                <w:top w:val="none" w:sz="0" w:space="0" w:color="auto"/>
                <w:left w:val="none" w:sz="0" w:space="0" w:color="auto"/>
                <w:bottom w:val="none" w:sz="0" w:space="0" w:color="auto"/>
                <w:right w:val="none" w:sz="0" w:space="0" w:color="auto"/>
              </w:divBdr>
            </w:div>
            <w:div w:id="1593201334">
              <w:marLeft w:val="0"/>
              <w:marRight w:val="0"/>
              <w:marTop w:val="0"/>
              <w:marBottom w:val="0"/>
              <w:divBdr>
                <w:top w:val="none" w:sz="0" w:space="0" w:color="auto"/>
                <w:left w:val="none" w:sz="0" w:space="0" w:color="auto"/>
                <w:bottom w:val="none" w:sz="0" w:space="0" w:color="auto"/>
                <w:right w:val="none" w:sz="0" w:space="0" w:color="auto"/>
              </w:divBdr>
            </w:div>
            <w:div w:id="1713113693">
              <w:marLeft w:val="0"/>
              <w:marRight w:val="0"/>
              <w:marTop w:val="0"/>
              <w:marBottom w:val="0"/>
              <w:divBdr>
                <w:top w:val="none" w:sz="0" w:space="0" w:color="auto"/>
                <w:left w:val="none" w:sz="0" w:space="0" w:color="auto"/>
                <w:bottom w:val="none" w:sz="0" w:space="0" w:color="auto"/>
                <w:right w:val="none" w:sz="0" w:space="0" w:color="auto"/>
              </w:divBdr>
            </w:div>
            <w:div w:id="1789544467">
              <w:marLeft w:val="0"/>
              <w:marRight w:val="0"/>
              <w:marTop w:val="0"/>
              <w:marBottom w:val="0"/>
              <w:divBdr>
                <w:top w:val="none" w:sz="0" w:space="0" w:color="auto"/>
                <w:left w:val="none" w:sz="0" w:space="0" w:color="auto"/>
                <w:bottom w:val="none" w:sz="0" w:space="0" w:color="auto"/>
                <w:right w:val="none" w:sz="0" w:space="0" w:color="auto"/>
              </w:divBdr>
            </w:div>
            <w:div w:id="2004359212">
              <w:marLeft w:val="0"/>
              <w:marRight w:val="0"/>
              <w:marTop w:val="0"/>
              <w:marBottom w:val="0"/>
              <w:divBdr>
                <w:top w:val="none" w:sz="0" w:space="0" w:color="auto"/>
                <w:left w:val="none" w:sz="0" w:space="0" w:color="auto"/>
                <w:bottom w:val="none" w:sz="0" w:space="0" w:color="auto"/>
                <w:right w:val="none" w:sz="0" w:space="0" w:color="auto"/>
              </w:divBdr>
            </w:div>
            <w:div w:id="2016573592">
              <w:marLeft w:val="0"/>
              <w:marRight w:val="0"/>
              <w:marTop w:val="0"/>
              <w:marBottom w:val="0"/>
              <w:divBdr>
                <w:top w:val="none" w:sz="0" w:space="0" w:color="auto"/>
                <w:left w:val="none" w:sz="0" w:space="0" w:color="auto"/>
                <w:bottom w:val="none" w:sz="0" w:space="0" w:color="auto"/>
                <w:right w:val="none" w:sz="0" w:space="0" w:color="auto"/>
              </w:divBdr>
            </w:div>
            <w:div w:id="20648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lla.Wenderoth@Pfannenber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tte@technical-group.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fannenber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t-illuminatio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10B38-5746-44A4-BF8A-959A67DB3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5285</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Pfannenberg Group</Company>
  <LinksUpToDate>false</LinksUpToDate>
  <CharactersWithSpaces>6111</CharactersWithSpaces>
  <SharedDoc>false</SharedDoc>
  <HLinks>
    <vt:vector size="48" baseType="variant">
      <vt:variant>
        <vt:i4>5374019</vt:i4>
      </vt:variant>
      <vt:variant>
        <vt:i4>21</vt:i4>
      </vt:variant>
      <vt:variant>
        <vt:i4>0</vt:i4>
      </vt:variant>
      <vt:variant>
        <vt:i4>5</vt:i4>
      </vt:variant>
      <vt:variant>
        <vt:lpwstr>http://www.pfannenberg.com/de</vt:lpwstr>
      </vt:variant>
      <vt:variant>
        <vt:lpwstr/>
      </vt:variant>
      <vt:variant>
        <vt:i4>1835012</vt:i4>
      </vt:variant>
      <vt:variant>
        <vt:i4>18</vt:i4>
      </vt:variant>
      <vt:variant>
        <vt:i4>0</vt:i4>
      </vt:variant>
      <vt:variant>
        <vt:i4>5</vt:i4>
      </vt:variant>
      <vt:variant>
        <vt:lpwstr>../AppData/Local/AppData/Local/Microsoft/Windows/Temporary Internet Files/Content.Outlook/AppData/Local/Microsoft/Windows/INetCache/AppData/Dokumente und Einstellungen/Lokale Einstellungen/Temporary Internet Files/OLK14D/www.art-illumination.com</vt:lpwstr>
      </vt:variant>
      <vt:variant>
        <vt:lpwstr/>
      </vt:variant>
      <vt:variant>
        <vt:i4>4718677</vt:i4>
      </vt:variant>
      <vt:variant>
        <vt:i4>15</vt:i4>
      </vt:variant>
      <vt:variant>
        <vt:i4>0</vt:i4>
      </vt:variant>
      <vt:variant>
        <vt:i4>5</vt:i4>
      </vt:variant>
      <vt:variant>
        <vt:lpwstr>http://stiftung-klingelknopf.de/</vt:lpwstr>
      </vt:variant>
      <vt:variant>
        <vt:lpwstr/>
      </vt:variant>
      <vt:variant>
        <vt:i4>3473466</vt:i4>
      </vt:variant>
      <vt:variant>
        <vt:i4>12</vt:i4>
      </vt:variant>
      <vt:variant>
        <vt:i4>0</vt:i4>
      </vt:variant>
      <vt:variant>
        <vt:i4>5</vt:i4>
      </vt:variant>
      <vt:variant>
        <vt:lpwstr>http://www.kunterbunt-bergedorf.de/</vt:lpwstr>
      </vt:variant>
      <vt:variant>
        <vt:lpwstr/>
      </vt:variant>
      <vt:variant>
        <vt:i4>3539052</vt:i4>
      </vt:variant>
      <vt:variant>
        <vt:i4>9</vt:i4>
      </vt:variant>
      <vt:variant>
        <vt:i4>0</vt:i4>
      </vt:variant>
      <vt:variant>
        <vt:i4>5</vt:i4>
      </vt:variant>
      <vt:variant>
        <vt:lpwstr>http://www.pfannenberg.com/</vt:lpwstr>
      </vt:variant>
      <vt:variant>
        <vt:lpwstr/>
      </vt:variant>
      <vt:variant>
        <vt:i4>3014732</vt:i4>
      </vt:variant>
      <vt:variant>
        <vt:i4>6</vt:i4>
      </vt:variant>
      <vt:variant>
        <vt:i4>0</vt:i4>
      </vt:variant>
      <vt:variant>
        <vt:i4>5</vt:i4>
      </vt:variant>
      <vt:variant>
        <vt:lpwstr>mailto:Ulla.Wenderoth@Pfannenberg.com</vt:lpwstr>
      </vt:variant>
      <vt:variant>
        <vt:lpwstr/>
      </vt:variant>
      <vt:variant>
        <vt:i4>3211388</vt:i4>
      </vt:variant>
      <vt:variant>
        <vt:i4>3</vt:i4>
      </vt:variant>
      <vt:variant>
        <vt:i4>0</vt:i4>
      </vt:variant>
      <vt:variant>
        <vt:i4>5</vt:i4>
      </vt:variant>
      <vt:variant>
        <vt:lpwstr>http://www.faktor3.de/</vt:lpwstr>
      </vt:variant>
      <vt:variant>
        <vt:lpwstr/>
      </vt:variant>
      <vt:variant>
        <vt:i4>5242986</vt:i4>
      </vt:variant>
      <vt:variant>
        <vt:i4>0</vt:i4>
      </vt:variant>
      <vt:variant>
        <vt:i4>0</vt:i4>
      </vt:variant>
      <vt:variant>
        <vt:i4>5</vt:i4>
      </vt:variant>
      <vt:variant>
        <vt:lpwstr>mailto:j.braun@faktor3.de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8</dc:creator>
  <cp:lastModifiedBy>cotte</cp:lastModifiedBy>
  <cp:revision>4</cp:revision>
  <cp:lastPrinted>2017-05-23T13:04:00Z</cp:lastPrinted>
  <dcterms:created xsi:type="dcterms:W3CDTF">2017-09-05T13:00:00Z</dcterms:created>
  <dcterms:modified xsi:type="dcterms:W3CDTF">2017-09-05T13:49:00Z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